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1364E" w:rsidP="000E3C0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F3B5B">
        <w:rPr>
          <w:sz w:val="24"/>
          <w:szCs w:val="24"/>
        </w:rPr>
        <w:t>4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1364E">
        <w:rPr>
          <w:b/>
          <w:sz w:val="24"/>
          <w:szCs w:val="24"/>
        </w:rPr>
        <w:t>57</w:t>
      </w:r>
      <w:r w:rsidRPr="00691CBD">
        <w:rPr>
          <w:b/>
          <w:sz w:val="24"/>
          <w:szCs w:val="24"/>
        </w:rPr>
        <w:t>-З</w:t>
      </w:r>
    </w:p>
    <w:p w:rsidR="0061364E" w:rsidRDefault="000E3C03" w:rsidP="0061364E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1364E">
        <w:rPr>
          <w:sz w:val="24"/>
          <w:szCs w:val="24"/>
        </w:rPr>
        <w:t>«</w:t>
      </w:r>
      <w:r w:rsidR="0061364E" w:rsidRPr="0061364E">
        <w:rPr>
          <w:sz w:val="24"/>
          <w:szCs w:val="24"/>
        </w:rPr>
        <w:t xml:space="preserve">О муниципальной программе «Энергосбережение и повышение энергетической эффективности </w:t>
      </w:r>
      <w:r w:rsidR="0061364E">
        <w:rPr>
          <w:sz w:val="24"/>
          <w:szCs w:val="24"/>
        </w:rPr>
        <w:t xml:space="preserve"> </w:t>
      </w:r>
      <w:r w:rsidR="0061364E" w:rsidRPr="0061364E">
        <w:rPr>
          <w:sz w:val="24"/>
          <w:szCs w:val="24"/>
        </w:rPr>
        <w:t xml:space="preserve">на территории </w:t>
      </w:r>
      <w:proofErr w:type="spellStart"/>
      <w:r w:rsidR="0061364E" w:rsidRPr="0061364E">
        <w:rPr>
          <w:sz w:val="24"/>
          <w:szCs w:val="24"/>
        </w:rPr>
        <w:t>Тайшетского</w:t>
      </w:r>
      <w:proofErr w:type="spellEnd"/>
      <w:r w:rsidR="0061364E" w:rsidRPr="0061364E">
        <w:rPr>
          <w:sz w:val="24"/>
          <w:szCs w:val="24"/>
        </w:rPr>
        <w:t xml:space="preserve"> муниципального</w:t>
      </w:r>
      <w:r w:rsidR="0061364E">
        <w:rPr>
          <w:sz w:val="24"/>
          <w:szCs w:val="24"/>
        </w:rPr>
        <w:t xml:space="preserve"> </w:t>
      </w:r>
      <w:r w:rsidR="0061364E" w:rsidRPr="0061364E">
        <w:rPr>
          <w:sz w:val="24"/>
          <w:szCs w:val="24"/>
        </w:rPr>
        <w:t xml:space="preserve"> образования «</w:t>
      </w:r>
      <w:proofErr w:type="spellStart"/>
      <w:r w:rsidR="0061364E" w:rsidRPr="0061364E">
        <w:rPr>
          <w:sz w:val="24"/>
          <w:szCs w:val="24"/>
        </w:rPr>
        <w:t>Тайшетское</w:t>
      </w:r>
      <w:proofErr w:type="spellEnd"/>
      <w:r w:rsidR="0061364E" w:rsidRPr="0061364E">
        <w:rPr>
          <w:sz w:val="24"/>
          <w:szCs w:val="24"/>
        </w:rPr>
        <w:t xml:space="preserve"> городское поселение» </w:t>
      </w:r>
      <w:r w:rsidR="0061364E">
        <w:rPr>
          <w:sz w:val="24"/>
          <w:szCs w:val="24"/>
        </w:rPr>
        <w:t xml:space="preserve"> </w:t>
      </w:r>
      <w:r w:rsidR="0061364E" w:rsidRPr="0061364E">
        <w:rPr>
          <w:sz w:val="24"/>
          <w:szCs w:val="24"/>
        </w:rPr>
        <w:t>на 2018 - 2020 годы»</w:t>
      </w:r>
    </w:p>
    <w:p w:rsidR="0061364E" w:rsidRDefault="0061364E" w:rsidP="0061364E">
      <w:pPr>
        <w:ind w:firstLine="567"/>
        <w:jc w:val="both"/>
        <w:rPr>
          <w:sz w:val="24"/>
          <w:szCs w:val="24"/>
        </w:rPr>
      </w:pPr>
    </w:p>
    <w:p w:rsidR="000E3C03" w:rsidRPr="00691CBD" w:rsidRDefault="000E3C03" w:rsidP="0061364E">
      <w:pPr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1364E" w:rsidRPr="0061364E">
        <w:rPr>
          <w:sz w:val="24"/>
          <w:szCs w:val="24"/>
        </w:rPr>
        <w:t xml:space="preserve">«О муниципальной программе «Энергосбережение и повышение энергетической эффективности  на территории </w:t>
      </w:r>
      <w:proofErr w:type="spellStart"/>
      <w:r w:rsidR="0061364E" w:rsidRPr="0061364E">
        <w:rPr>
          <w:sz w:val="24"/>
          <w:szCs w:val="24"/>
        </w:rPr>
        <w:t>Тайшетского</w:t>
      </w:r>
      <w:proofErr w:type="spellEnd"/>
      <w:r w:rsidR="0061364E" w:rsidRPr="0061364E">
        <w:rPr>
          <w:sz w:val="24"/>
          <w:szCs w:val="24"/>
        </w:rPr>
        <w:t xml:space="preserve"> муниципального  образования «</w:t>
      </w:r>
      <w:proofErr w:type="spellStart"/>
      <w:r w:rsidR="0061364E" w:rsidRPr="0061364E">
        <w:rPr>
          <w:sz w:val="24"/>
          <w:szCs w:val="24"/>
        </w:rPr>
        <w:t>Тайшетское</w:t>
      </w:r>
      <w:proofErr w:type="spellEnd"/>
      <w:r w:rsidR="0061364E" w:rsidRPr="0061364E">
        <w:rPr>
          <w:sz w:val="24"/>
          <w:szCs w:val="24"/>
        </w:rPr>
        <w:t xml:space="preserve"> городское поселение»  на 2018 - 2020 годы</w:t>
      </w:r>
      <w:proofErr w:type="gramEnd"/>
      <w:r w:rsidR="0061364E" w:rsidRPr="0061364E">
        <w:rPr>
          <w:sz w:val="24"/>
          <w:szCs w:val="24"/>
        </w:rPr>
        <w:t xml:space="preserve">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6E381C" w:rsidRPr="006E381C">
        <w:rPr>
          <w:sz w:val="24"/>
          <w:szCs w:val="24"/>
        </w:rPr>
        <w:t xml:space="preserve">«Энергосбережение и повышение энергетической эффективности  на территории </w:t>
      </w:r>
      <w:proofErr w:type="spellStart"/>
      <w:r w:rsidR="006E381C" w:rsidRPr="006E381C">
        <w:rPr>
          <w:sz w:val="24"/>
          <w:szCs w:val="24"/>
        </w:rPr>
        <w:t>Тайшетского</w:t>
      </w:r>
      <w:proofErr w:type="spellEnd"/>
      <w:r w:rsidR="006E381C" w:rsidRPr="006E381C">
        <w:rPr>
          <w:sz w:val="24"/>
          <w:szCs w:val="24"/>
        </w:rPr>
        <w:t xml:space="preserve"> муниципального  образования «</w:t>
      </w:r>
      <w:proofErr w:type="spellStart"/>
      <w:r w:rsidR="006E381C" w:rsidRPr="006E381C">
        <w:rPr>
          <w:sz w:val="24"/>
          <w:szCs w:val="24"/>
        </w:rPr>
        <w:t>Тайшетское</w:t>
      </w:r>
      <w:proofErr w:type="spellEnd"/>
      <w:r w:rsidR="006E381C" w:rsidRPr="006E381C">
        <w:rPr>
          <w:sz w:val="24"/>
          <w:szCs w:val="24"/>
        </w:rPr>
        <w:t xml:space="preserve"> городское поселение»  на 2018 - 2020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6E381C">
        <w:rPr>
          <w:sz w:val="24"/>
          <w:szCs w:val="24"/>
        </w:rPr>
        <w:t>19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6E381C">
        <w:rPr>
          <w:sz w:val="24"/>
          <w:szCs w:val="24"/>
        </w:rPr>
        <w:t>с</w:t>
      </w:r>
      <w:r w:rsidR="006E381C" w:rsidRPr="006E381C">
        <w:rPr>
          <w:sz w:val="24"/>
          <w:szCs w:val="24"/>
        </w:rPr>
        <w:t xml:space="preserve">тимулирование энергосбережения и повышение энергетической эффективности на территории </w:t>
      </w:r>
      <w:proofErr w:type="spellStart"/>
      <w:r w:rsidR="006E381C" w:rsidRPr="006E381C">
        <w:rPr>
          <w:sz w:val="24"/>
          <w:szCs w:val="24"/>
        </w:rPr>
        <w:t>Тайшетского</w:t>
      </w:r>
      <w:proofErr w:type="spellEnd"/>
      <w:r w:rsidR="006E381C" w:rsidRPr="006E381C">
        <w:rPr>
          <w:sz w:val="24"/>
          <w:szCs w:val="24"/>
        </w:rPr>
        <w:t xml:space="preserve"> городского поселения.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77C3">
        <w:rPr>
          <w:sz w:val="24"/>
          <w:szCs w:val="24"/>
        </w:rPr>
        <w:t>Основными задачами в</w:t>
      </w:r>
      <w:r w:rsidR="00FA273C" w:rsidRPr="00691CBD">
        <w:rPr>
          <w:sz w:val="24"/>
          <w:szCs w:val="24"/>
        </w:rPr>
        <w:t xml:space="preserve"> проекте Программы </w:t>
      </w:r>
      <w:r w:rsidR="00D077C3">
        <w:rPr>
          <w:sz w:val="24"/>
          <w:szCs w:val="24"/>
        </w:rPr>
        <w:t>являются: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E381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6E381C">
        <w:rPr>
          <w:sz w:val="24"/>
          <w:szCs w:val="24"/>
        </w:rPr>
        <w:t>ониторинг, информационное и методическое обеспечение мероприятий по энергосбережению и повышен</w:t>
      </w:r>
      <w:r>
        <w:rPr>
          <w:sz w:val="24"/>
          <w:szCs w:val="24"/>
        </w:rPr>
        <w:t>ию энергетической эффективности,</w:t>
      </w:r>
    </w:p>
    <w:p w:rsid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E381C">
        <w:rPr>
          <w:sz w:val="24"/>
          <w:szCs w:val="24"/>
        </w:rPr>
        <w:t xml:space="preserve">оздание условий для обеспечения энергосбережения и повышения энергетической эффективности на территории </w:t>
      </w:r>
      <w:proofErr w:type="spellStart"/>
      <w:r w:rsidRPr="006E381C">
        <w:rPr>
          <w:sz w:val="24"/>
          <w:szCs w:val="24"/>
        </w:rPr>
        <w:t>Т</w:t>
      </w:r>
      <w:r>
        <w:rPr>
          <w:sz w:val="24"/>
          <w:szCs w:val="24"/>
        </w:rPr>
        <w:t>айшетского</w:t>
      </w:r>
      <w:proofErr w:type="spellEnd"/>
      <w:r>
        <w:rPr>
          <w:sz w:val="24"/>
          <w:szCs w:val="24"/>
        </w:rPr>
        <w:t xml:space="preserve"> городского поселения,</w:t>
      </w:r>
      <w:r w:rsidR="001203BB" w:rsidRPr="001203BB">
        <w:rPr>
          <w:sz w:val="24"/>
          <w:szCs w:val="24"/>
        </w:rPr>
        <w:tab/>
      </w:r>
    </w:p>
    <w:p w:rsidR="000E3C03" w:rsidRDefault="004C405B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соответствует </w:t>
      </w:r>
      <w:proofErr w:type="spellStart"/>
      <w:r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>
        <w:rPr>
          <w:sz w:val="24"/>
          <w:szCs w:val="24"/>
        </w:rPr>
        <w:t xml:space="preserve"> 2.5 Порядка ра</w:t>
      </w:r>
      <w:r w:rsidR="00D077C3">
        <w:rPr>
          <w:sz w:val="24"/>
          <w:szCs w:val="24"/>
        </w:rPr>
        <w:t>зработки муниципальных программ.</w:t>
      </w:r>
    </w:p>
    <w:p w:rsidR="00D077C3" w:rsidRDefault="00D077C3" w:rsidP="00D077C3">
      <w:pPr>
        <w:ind w:firstLine="567"/>
        <w:jc w:val="both"/>
        <w:rPr>
          <w:sz w:val="24"/>
          <w:szCs w:val="24"/>
        </w:rPr>
      </w:pPr>
    </w:p>
    <w:p w:rsidR="00B6036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объемов  тепловой энергии (далее – ТЭ), потребляемой в многоквартирных домах (далее – МКД), оплата которой осуществляется с использованием коллективных (общедомовых) приборов учета (далее – ОДПУ), в общем объеме  ТЭ, потребляемой в МКД  – 48%.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объемов воды, потребляемой (используемой) в МКД, расчеты за которую осуществляются с использованием ОДПУ, в общем объеме воды, потребляемой (используемой) в МКД - 70%.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объемов воды, потребляемой муниципальными учреждениями, расчеты за которую осуществляются с использованием приборов учета, в общем объеме воды, потребляемой муниципальными учреждениями - 100%.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объемов ТЭ, </w:t>
      </w:r>
      <w:proofErr w:type="gramStart"/>
      <w:r w:rsidRPr="006E381C">
        <w:rPr>
          <w:sz w:val="24"/>
          <w:szCs w:val="24"/>
        </w:rPr>
        <w:t>потребляемой</w:t>
      </w:r>
      <w:proofErr w:type="gramEnd"/>
      <w:r w:rsidRPr="006E381C">
        <w:rPr>
          <w:sz w:val="24"/>
          <w:szCs w:val="24"/>
        </w:rPr>
        <w:t xml:space="preserve"> муниципальными учреждениями, расчеты за которую осуществляются с использованием приборов учета, в общем объеме ТЭ, потребляемой муниципальными учреждениями - 100%.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объемов электрической энергии (далее – ЭЭ), потребляемой в  МКД, расчеты за которую осуществляются с использованием ОДПУ, в общем объеме  ЭЭ, потребляемой в МКД - 100%.</w:t>
      </w:r>
    </w:p>
    <w:p w:rsidR="006E381C" w:rsidRPr="006E381C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объемов ЭЭ, </w:t>
      </w:r>
      <w:proofErr w:type="gramStart"/>
      <w:r w:rsidRPr="006E381C">
        <w:rPr>
          <w:sz w:val="24"/>
          <w:szCs w:val="24"/>
        </w:rPr>
        <w:t>потребляемой</w:t>
      </w:r>
      <w:proofErr w:type="gramEnd"/>
      <w:r w:rsidRPr="006E381C">
        <w:rPr>
          <w:sz w:val="24"/>
          <w:szCs w:val="24"/>
        </w:rPr>
        <w:t xml:space="preserve"> муниципальными учреждениями, расчеты за которую осуществляются с использованием приборов учета, в общем объеме ЭЭ, потребляемой муниципальными учреждениями - 100%.</w:t>
      </w:r>
    </w:p>
    <w:p w:rsidR="00375ABD" w:rsidRDefault="006E381C" w:rsidP="006E38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381C">
        <w:rPr>
          <w:sz w:val="24"/>
          <w:szCs w:val="24"/>
        </w:rPr>
        <w:t xml:space="preserve"> Доля жилых помещений в МКД, находящихся в муниципальной собственности </w:t>
      </w:r>
      <w:proofErr w:type="spellStart"/>
      <w:r w:rsidRPr="006E381C">
        <w:rPr>
          <w:sz w:val="24"/>
          <w:szCs w:val="24"/>
        </w:rPr>
        <w:t>Тайшетского</w:t>
      </w:r>
      <w:proofErr w:type="spellEnd"/>
      <w:r w:rsidRPr="006E381C">
        <w:rPr>
          <w:sz w:val="24"/>
          <w:szCs w:val="24"/>
        </w:rPr>
        <w:t xml:space="preserve"> городского поселения, оснащенных ИПУ используемых энергетических ресурсов, от общего числа жилых помещений в МКД, находящихся в муниципальной собственности </w:t>
      </w:r>
      <w:proofErr w:type="spellStart"/>
      <w:r w:rsidRPr="006E381C">
        <w:rPr>
          <w:sz w:val="24"/>
          <w:szCs w:val="24"/>
        </w:rPr>
        <w:t>Тайшетского</w:t>
      </w:r>
      <w:proofErr w:type="spellEnd"/>
      <w:r w:rsidRPr="006E381C">
        <w:rPr>
          <w:sz w:val="24"/>
          <w:szCs w:val="24"/>
        </w:rPr>
        <w:t xml:space="preserve"> городского поселения -56%</w:t>
      </w:r>
      <w:r w:rsidR="006A235C">
        <w:rPr>
          <w:sz w:val="24"/>
          <w:szCs w:val="24"/>
        </w:rPr>
        <w:t xml:space="preserve">7. </w:t>
      </w:r>
    </w:p>
    <w:p w:rsidR="00375ABD" w:rsidRDefault="00375ABD" w:rsidP="006E381C">
      <w:pPr>
        <w:ind w:firstLine="567"/>
        <w:jc w:val="both"/>
        <w:rPr>
          <w:sz w:val="24"/>
          <w:szCs w:val="24"/>
        </w:rPr>
      </w:pPr>
    </w:p>
    <w:p w:rsidR="007221A0" w:rsidRDefault="00117D70" w:rsidP="006E381C">
      <w:pPr>
        <w:ind w:firstLine="56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 xml:space="preserve">, указанные в </w:t>
      </w:r>
      <w:r w:rsidR="00C72389">
        <w:rPr>
          <w:sz w:val="24"/>
          <w:szCs w:val="24"/>
        </w:rPr>
        <w:t>приложении</w:t>
      </w:r>
      <w:r w:rsidR="005655D2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№2</w:t>
      </w:r>
      <w:r w:rsidR="005655D2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>, установленные Программой</w:t>
      </w:r>
      <w:r w:rsidR="00C72389">
        <w:rPr>
          <w:sz w:val="24"/>
          <w:szCs w:val="24"/>
        </w:rPr>
        <w:t xml:space="preserve">, что </w:t>
      </w:r>
      <w:r w:rsidR="00655E6F">
        <w:rPr>
          <w:sz w:val="24"/>
          <w:szCs w:val="24"/>
        </w:rPr>
        <w:t xml:space="preserve"> соответств</w:t>
      </w:r>
      <w:r w:rsidR="00C72389">
        <w:rPr>
          <w:sz w:val="24"/>
          <w:szCs w:val="24"/>
        </w:rPr>
        <w:t xml:space="preserve">ует условиям </w:t>
      </w:r>
      <w:r w:rsidR="00655E6F">
        <w:rPr>
          <w:sz w:val="24"/>
          <w:szCs w:val="24"/>
        </w:rPr>
        <w:t xml:space="preserve">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bookmarkEnd w:id="0"/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784E51">
        <w:rPr>
          <w:sz w:val="24"/>
          <w:szCs w:val="24"/>
        </w:rPr>
        <w:t>разделе</w:t>
      </w:r>
      <w:r w:rsidR="00C94D94">
        <w:rPr>
          <w:sz w:val="24"/>
          <w:szCs w:val="24"/>
        </w:rPr>
        <w:t xml:space="preserve"> </w:t>
      </w:r>
      <w:r w:rsidR="00C72389">
        <w:rPr>
          <w:sz w:val="24"/>
          <w:szCs w:val="24"/>
        </w:rPr>
        <w:t>2</w:t>
      </w:r>
      <w:r w:rsidR="00784E51">
        <w:rPr>
          <w:sz w:val="24"/>
          <w:szCs w:val="24"/>
        </w:rPr>
        <w:t xml:space="preserve"> «</w:t>
      </w:r>
      <w:r w:rsidR="00C72389">
        <w:rPr>
          <w:sz w:val="24"/>
          <w:szCs w:val="24"/>
        </w:rPr>
        <w:t xml:space="preserve">Цели </w:t>
      </w:r>
      <w:r w:rsidR="00F22F34">
        <w:rPr>
          <w:sz w:val="24"/>
          <w:szCs w:val="24"/>
        </w:rPr>
        <w:t>и задачи, целевые индикаторы, п</w:t>
      </w:r>
      <w:r w:rsidR="00784E51">
        <w:rPr>
          <w:sz w:val="24"/>
          <w:szCs w:val="24"/>
        </w:rPr>
        <w:t>рогноз конечных результатов</w:t>
      </w:r>
      <w:r w:rsidR="00F22F34">
        <w:rPr>
          <w:sz w:val="24"/>
          <w:szCs w:val="24"/>
        </w:rPr>
        <w:t xml:space="preserve"> Программы</w:t>
      </w:r>
      <w:r w:rsidR="00784E51">
        <w:rPr>
          <w:sz w:val="24"/>
          <w:szCs w:val="24"/>
        </w:rPr>
        <w:t>»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F22F34" w:rsidRDefault="00F22F3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</w:t>
      </w:r>
      <w:r w:rsidR="00F22F34">
        <w:rPr>
          <w:sz w:val="24"/>
          <w:szCs w:val="24"/>
        </w:rPr>
        <w:t>4</w:t>
      </w:r>
      <w:r w:rsidR="00C94D94">
        <w:rPr>
          <w:sz w:val="24"/>
          <w:szCs w:val="24"/>
        </w:rPr>
        <w:t xml:space="preserve">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</w:t>
      </w:r>
      <w:r w:rsidR="00F22F34">
        <w:rPr>
          <w:sz w:val="24"/>
          <w:szCs w:val="24"/>
        </w:rPr>
        <w:t>определен в соответствии с разделом 5 Порядка разработки муниципальных программ и осуществляется ответственным исполнителем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375ABD">
        <w:rPr>
          <w:sz w:val="24"/>
          <w:szCs w:val="24"/>
        </w:rPr>
        <w:t xml:space="preserve">стимулирование энергосбережения и повышения энергетической  эффективности на территории </w:t>
      </w:r>
      <w:proofErr w:type="spellStart"/>
      <w:r w:rsidR="00375ABD">
        <w:rPr>
          <w:sz w:val="24"/>
          <w:szCs w:val="24"/>
        </w:rPr>
        <w:t>Тайшетского</w:t>
      </w:r>
      <w:proofErr w:type="spellEnd"/>
      <w:r w:rsidR="00375ABD">
        <w:rPr>
          <w:sz w:val="24"/>
          <w:szCs w:val="24"/>
        </w:rPr>
        <w:t xml:space="preserve"> городского поселения.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5B2F97">
        <w:rPr>
          <w:sz w:val="24"/>
          <w:szCs w:val="24"/>
        </w:rPr>
        <w:t>450,0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5B2F97">
        <w:rPr>
          <w:sz w:val="24"/>
          <w:szCs w:val="24"/>
        </w:rPr>
        <w:t>150,0</w:t>
      </w:r>
      <w:r w:rsidRPr="003567C6">
        <w:rPr>
          <w:sz w:val="24"/>
          <w:szCs w:val="24"/>
        </w:rPr>
        <w:t xml:space="preserve"> тыс. рублей, в 2019 году</w:t>
      </w:r>
      <w:r w:rsidR="005B2F97">
        <w:rPr>
          <w:sz w:val="24"/>
          <w:szCs w:val="24"/>
        </w:rPr>
        <w:t xml:space="preserve"> - 150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5B2F97">
        <w:rPr>
          <w:sz w:val="24"/>
          <w:szCs w:val="24"/>
        </w:rPr>
        <w:t>150</w:t>
      </w:r>
      <w:r w:rsidRPr="003567C6">
        <w:rPr>
          <w:sz w:val="24"/>
          <w:szCs w:val="24"/>
        </w:rPr>
        <w:t>,0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="005B2F97">
        <w:rPr>
          <w:sz w:val="24"/>
          <w:szCs w:val="24"/>
        </w:rPr>
        <w:t>запланировано финансирование только на одно мероприятие «Оснащение муниципальных жилых помещений индивидуальными  приборами учета используемых энергетических ресурсов и воды» по 150,0 тыс. рублей ежегодно (КБК: 951 0501 8100001100).</w:t>
      </w:r>
    </w:p>
    <w:p w:rsidR="005B2F97" w:rsidRPr="00691CBD" w:rsidRDefault="005B2F97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5B2F97">
        <w:rPr>
          <w:sz w:val="24"/>
          <w:szCs w:val="24"/>
        </w:rPr>
        <w:t>Прочие мероприятия Программы не перечисляются, так как не требуют финансирования.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827CA8" w:rsidRPr="002F099B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827CA8" w:rsidRPr="002F099B">
        <w:rPr>
          <w:sz w:val="24"/>
          <w:szCs w:val="24"/>
        </w:rPr>
        <w:t xml:space="preserve">Финансовое  обоснование (документы, расчеты, сметы) по мероприятию не представлено.  </w:t>
      </w:r>
      <w:r w:rsidR="002F099B" w:rsidRPr="002F099B">
        <w:rPr>
          <w:sz w:val="24"/>
          <w:szCs w:val="24"/>
        </w:rPr>
        <w:t>В пояснениях указано, что  з</w:t>
      </w:r>
      <w:r w:rsidR="00827CA8" w:rsidRPr="002F099B">
        <w:rPr>
          <w:sz w:val="24"/>
          <w:szCs w:val="24"/>
        </w:rPr>
        <w:t>а расчеты взяли стоимость выполненных работ в  предыдущие  годы.</w:t>
      </w:r>
      <w:r w:rsidR="002F099B" w:rsidRPr="002F099B">
        <w:rPr>
          <w:sz w:val="24"/>
          <w:szCs w:val="24"/>
        </w:rPr>
        <w:t xml:space="preserve"> В связи с чем, подтверждения </w:t>
      </w:r>
      <w:proofErr w:type="gramStart"/>
      <w:r w:rsidR="002F099B" w:rsidRPr="002F099B">
        <w:rPr>
          <w:sz w:val="24"/>
          <w:szCs w:val="24"/>
        </w:rPr>
        <w:t>обоснованности размера расходных обязательств  проекта Программы</w:t>
      </w:r>
      <w:proofErr w:type="gramEnd"/>
      <w:r w:rsidR="002F099B" w:rsidRPr="002F099B">
        <w:rPr>
          <w:sz w:val="24"/>
          <w:szCs w:val="24"/>
        </w:rPr>
        <w:t xml:space="preserve"> нет.</w:t>
      </w:r>
    </w:p>
    <w:p w:rsidR="004A2C8F" w:rsidRPr="008B6571" w:rsidRDefault="00DD174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77D0" w:rsidRDefault="00E61028" w:rsidP="00827CA8">
      <w:pPr>
        <w:spacing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целевой программы (</w:t>
      </w:r>
      <w:r w:rsidR="001F7006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</w:t>
      </w:r>
      <w:r w:rsidR="001F7006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1F7006">
        <w:rPr>
          <w:sz w:val="24"/>
          <w:szCs w:val="24"/>
        </w:rPr>
        <w:t xml:space="preserve">утвержден ответственным исполнителем </w:t>
      </w:r>
      <w:r w:rsidR="00827CA8">
        <w:rPr>
          <w:sz w:val="24"/>
          <w:szCs w:val="24"/>
        </w:rPr>
        <w:t>1</w:t>
      </w:r>
      <w:r w:rsidR="001F7006">
        <w:rPr>
          <w:sz w:val="24"/>
          <w:szCs w:val="24"/>
        </w:rPr>
        <w:t>9.</w:t>
      </w:r>
      <w:r w:rsidR="00827CA8">
        <w:rPr>
          <w:sz w:val="24"/>
          <w:szCs w:val="24"/>
        </w:rPr>
        <w:t>10</w:t>
      </w:r>
      <w:r w:rsidR="001F7006">
        <w:rPr>
          <w:sz w:val="24"/>
          <w:szCs w:val="24"/>
        </w:rPr>
        <w:t xml:space="preserve">.2017 г. В плане реализации </w:t>
      </w:r>
      <w:r w:rsidR="00907C86">
        <w:rPr>
          <w:sz w:val="24"/>
          <w:szCs w:val="24"/>
        </w:rPr>
        <w:t>указан</w:t>
      </w:r>
      <w:r w:rsidR="00827CA8">
        <w:rPr>
          <w:sz w:val="24"/>
          <w:szCs w:val="24"/>
        </w:rPr>
        <w:t>о</w:t>
      </w:r>
      <w:r w:rsidR="00907C86">
        <w:rPr>
          <w:sz w:val="24"/>
          <w:szCs w:val="24"/>
        </w:rPr>
        <w:t xml:space="preserve"> </w:t>
      </w:r>
      <w:r w:rsidR="00827CA8">
        <w:rPr>
          <w:sz w:val="24"/>
          <w:szCs w:val="24"/>
        </w:rPr>
        <w:t>мероприятие</w:t>
      </w:r>
      <w:r w:rsidR="00907C86">
        <w:rPr>
          <w:sz w:val="24"/>
          <w:szCs w:val="24"/>
        </w:rPr>
        <w:t xml:space="preserve"> </w:t>
      </w:r>
      <w:r w:rsidR="00827CA8">
        <w:rPr>
          <w:sz w:val="24"/>
          <w:szCs w:val="24"/>
        </w:rPr>
        <w:t xml:space="preserve">только общими фразами </w:t>
      </w:r>
      <w:r w:rsidR="00907C86">
        <w:rPr>
          <w:sz w:val="24"/>
          <w:szCs w:val="24"/>
        </w:rPr>
        <w:t>-</w:t>
      </w:r>
      <w:r w:rsidR="00907C86" w:rsidRPr="00907C86">
        <w:rPr>
          <w:sz w:val="24"/>
          <w:szCs w:val="24"/>
        </w:rPr>
        <w:t xml:space="preserve"> </w:t>
      </w:r>
      <w:r w:rsidR="00827CA8" w:rsidRPr="00827CA8">
        <w:rPr>
          <w:sz w:val="24"/>
          <w:szCs w:val="24"/>
        </w:rPr>
        <w:t>«Оснащение муниципальных жилых помещений индивидуальными  приборами учета используемых энергетических ресурсов и воды»</w:t>
      </w:r>
      <w:r w:rsidR="00907C86">
        <w:rPr>
          <w:sz w:val="24"/>
          <w:szCs w:val="24"/>
        </w:rPr>
        <w:t xml:space="preserve">, а </w:t>
      </w:r>
      <w:r w:rsidR="001F7006">
        <w:rPr>
          <w:sz w:val="24"/>
          <w:szCs w:val="24"/>
        </w:rPr>
        <w:t xml:space="preserve"> </w:t>
      </w:r>
      <w:r w:rsidR="00907C86">
        <w:rPr>
          <w:sz w:val="24"/>
          <w:szCs w:val="24"/>
        </w:rPr>
        <w:t xml:space="preserve">адрес планируемых работ отсутствует. </w:t>
      </w:r>
    </w:p>
    <w:p w:rsidR="00E61028" w:rsidRDefault="00DD174F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Ответственному разработчику рекомендуется  таблицу №6   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827CA8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099B">
        <w:rPr>
          <w:sz w:val="24"/>
          <w:szCs w:val="24"/>
        </w:rPr>
        <w:t xml:space="preserve">   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2F099B" w:rsidRPr="002F099B">
        <w:rPr>
          <w:sz w:val="24"/>
          <w:szCs w:val="24"/>
        </w:rPr>
        <w:t xml:space="preserve">«О муниципальной программе «Энергосбережение и повышение энергетической эффективности  на территории </w:t>
      </w:r>
      <w:proofErr w:type="spellStart"/>
      <w:r w:rsidR="002F099B" w:rsidRPr="002F099B">
        <w:rPr>
          <w:sz w:val="24"/>
          <w:szCs w:val="24"/>
        </w:rPr>
        <w:t>Тайшетского</w:t>
      </w:r>
      <w:proofErr w:type="spellEnd"/>
      <w:r w:rsidR="002F099B" w:rsidRPr="002F099B">
        <w:rPr>
          <w:sz w:val="24"/>
          <w:szCs w:val="24"/>
        </w:rPr>
        <w:t xml:space="preserve"> муниципального  образования «</w:t>
      </w:r>
      <w:proofErr w:type="spellStart"/>
      <w:r w:rsidR="002F099B" w:rsidRPr="002F099B">
        <w:rPr>
          <w:sz w:val="24"/>
          <w:szCs w:val="24"/>
        </w:rPr>
        <w:t>Тайшетское</w:t>
      </w:r>
      <w:proofErr w:type="spellEnd"/>
      <w:r w:rsidR="002F099B" w:rsidRPr="002F099B">
        <w:rPr>
          <w:sz w:val="24"/>
          <w:szCs w:val="24"/>
        </w:rPr>
        <w:t xml:space="preserve"> городское поселение»  на 2018 - 2020 годы»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827CA8" w:rsidRPr="00C02A2D" w:rsidRDefault="00827CA8" w:rsidP="00827C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</w:p>
    <w:p w:rsidR="00827CA8" w:rsidRDefault="00827CA8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17D70"/>
    <w:rsid w:val="001203BB"/>
    <w:rsid w:val="001759FC"/>
    <w:rsid w:val="001A0564"/>
    <w:rsid w:val="001E6C42"/>
    <w:rsid w:val="001F3B5B"/>
    <w:rsid w:val="001F7006"/>
    <w:rsid w:val="00201C7C"/>
    <w:rsid w:val="00244C38"/>
    <w:rsid w:val="0027405F"/>
    <w:rsid w:val="002839AD"/>
    <w:rsid w:val="002A2E18"/>
    <w:rsid w:val="002E0C3E"/>
    <w:rsid w:val="002F099B"/>
    <w:rsid w:val="003051F8"/>
    <w:rsid w:val="003567C6"/>
    <w:rsid w:val="0036210F"/>
    <w:rsid w:val="00375ABD"/>
    <w:rsid w:val="0038053B"/>
    <w:rsid w:val="00382919"/>
    <w:rsid w:val="003A6384"/>
    <w:rsid w:val="003B385E"/>
    <w:rsid w:val="003D78F0"/>
    <w:rsid w:val="00424936"/>
    <w:rsid w:val="00425966"/>
    <w:rsid w:val="00466441"/>
    <w:rsid w:val="00471C1E"/>
    <w:rsid w:val="00476AB0"/>
    <w:rsid w:val="00493C04"/>
    <w:rsid w:val="004A0C3C"/>
    <w:rsid w:val="004A2C8F"/>
    <w:rsid w:val="004C405B"/>
    <w:rsid w:val="005655D2"/>
    <w:rsid w:val="0057070F"/>
    <w:rsid w:val="005869E4"/>
    <w:rsid w:val="005B2F97"/>
    <w:rsid w:val="005C6629"/>
    <w:rsid w:val="005C69B4"/>
    <w:rsid w:val="005F154B"/>
    <w:rsid w:val="0061364E"/>
    <w:rsid w:val="00632F39"/>
    <w:rsid w:val="00655E6F"/>
    <w:rsid w:val="00691CBD"/>
    <w:rsid w:val="006A235C"/>
    <w:rsid w:val="006D2284"/>
    <w:rsid w:val="006E03A4"/>
    <w:rsid w:val="006E1B6E"/>
    <w:rsid w:val="006E381C"/>
    <w:rsid w:val="006F7EB9"/>
    <w:rsid w:val="007068C9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27CA8"/>
    <w:rsid w:val="00846495"/>
    <w:rsid w:val="008B6571"/>
    <w:rsid w:val="008C1958"/>
    <w:rsid w:val="008F730E"/>
    <w:rsid w:val="00907C86"/>
    <w:rsid w:val="009669B9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F193F"/>
    <w:rsid w:val="00B6036D"/>
    <w:rsid w:val="00B60DDE"/>
    <w:rsid w:val="00B63318"/>
    <w:rsid w:val="00B649CE"/>
    <w:rsid w:val="00B85CA8"/>
    <w:rsid w:val="00B863BE"/>
    <w:rsid w:val="00BA23B1"/>
    <w:rsid w:val="00BC643B"/>
    <w:rsid w:val="00BD78BE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D174F"/>
    <w:rsid w:val="00E61028"/>
    <w:rsid w:val="00EA2E0B"/>
    <w:rsid w:val="00EA35B5"/>
    <w:rsid w:val="00EA5A53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5BDE-9E85-4351-8B45-3034B9FA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75</cp:revision>
  <dcterms:created xsi:type="dcterms:W3CDTF">2015-09-15T23:49:00Z</dcterms:created>
  <dcterms:modified xsi:type="dcterms:W3CDTF">2017-10-27T06:16:00Z</dcterms:modified>
</cp:coreProperties>
</file>