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C02D0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F537B">
        <w:rPr>
          <w:sz w:val="24"/>
          <w:szCs w:val="24"/>
        </w:rPr>
        <w:t xml:space="preserve">8 </w:t>
      </w:r>
      <w:r>
        <w:rPr>
          <w:sz w:val="24"/>
          <w:szCs w:val="24"/>
        </w:rPr>
        <w:t>ноября</w:t>
      </w:r>
      <w:r w:rsidR="000E3C03" w:rsidRPr="00691CBD">
        <w:rPr>
          <w:sz w:val="24"/>
          <w:szCs w:val="24"/>
        </w:rPr>
        <w:t xml:space="preserve"> 201</w:t>
      </w:r>
      <w:r w:rsidR="00CC174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</w:t>
      </w:r>
      <w:r w:rsidR="00AE5A63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1C02D0">
        <w:rPr>
          <w:b/>
          <w:sz w:val="24"/>
          <w:szCs w:val="24"/>
        </w:rPr>
        <w:t>47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</w:t>
      </w:r>
      <w:r w:rsidR="00CC1747">
        <w:rPr>
          <w:sz w:val="24"/>
          <w:szCs w:val="24"/>
        </w:rPr>
        <w:t xml:space="preserve"> внесении изменений </w:t>
      </w:r>
      <w:r w:rsidRPr="00691CBD">
        <w:rPr>
          <w:sz w:val="24"/>
          <w:szCs w:val="24"/>
        </w:rPr>
        <w:t xml:space="preserve"> </w:t>
      </w:r>
      <w:r w:rsidR="00CC1747">
        <w:rPr>
          <w:sz w:val="24"/>
          <w:szCs w:val="24"/>
        </w:rPr>
        <w:t xml:space="preserve">в </w:t>
      </w:r>
      <w:r w:rsidRPr="00691CBD">
        <w:rPr>
          <w:sz w:val="24"/>
          <w:szCs w:val="24"/>
        </w:rPr>
        <w:t>муниципальн</w:t>
      </w:r>
      <w:r w:rsidR="00CC174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CC174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CC1747" w:rsidRPr="00CC1747">
        <w:rPr>
          <w:sz w:val="24"/>
          <w:szCs w:val="24"/>
        </w:rPr>
        <w:t xml:space="preserve">«О внесении изменений  в муниципальную программу «Управление и распоряжение  муниципальным имуществом </w:t>
      </w:r>
      <w:proofErr w:type="spellStart"/>
      <w:r w:rsidR="00CC1747" w:rsidRPr="00CC1747">
        <w:rPr>
          <w:sz w:val="24"/>
          <w:szCs w:val="24"/>
        </w:rPr>
        <w:t>Тайшетского</w:t>
      </w:r>
      <w:proofErr w:type="spellEnd"/>
      <w:r w:rsidR="00CC1747" w:rsidRPr="00CC1747">
        <w:rPr>
          <w:sz w:val="24"/>
          <w:szCs w:val="24"/>
        </w:rPr>
        <w:t xml:space="preserve"> городского поселения на 2018-2020 </w:t>
      </w:r>
      <w:proofErr w:type="spellStart"/>
      <w:r w:rsidR="00CC1747" w:rsidRPr="00CC1747">
        <w:rPr>
          <w:sz w:val="24"/>
          <w:szCs w:val="24"/>
        </w:rPr>
        <w:t>г.г</w:t>
      </w:r>
      <w:proofErr w:type="spellEnd"/>
      <w:r w:rsidR="00CC1747" w:rsidRPr="00CC1747">
        <w:rPr>
          <w:sz w:val="24"/>
          <w:szCs w:val="24"/>
        </w:rPr>
        <w:t xml:space="preserve">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A039A6">
        <w:rPr>
          <w:sz w:val="24"/>
          <w:szCs w:val="24"/>
        </w:rPr>
        <w:t>28 ноября</w:t>
      </w:r>
      <w:r w:rsidRPr="00691CBD">
        <w:rPr>
          <w:sz w:val="24"/>
          <w:szCs w:val="24"/>
        </w:rPr>
        <w:t xml:space="preserve"> 201</w:t>
      </w:r>
      <w:r w:rsidR="00CC174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C1747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CC1747">
        <w:rPr>
          <w:sz w:val="24"/>
          <w:szCs w:val="24"/>
        </w:rPr>
        <w:t xml:space="preserve"> </w:t>
      </w:r>
      <w:r w:rsidR="00CC1747" w:rsidRPr="00CC1747">
        <w:rPr>
          <w:sz w:val="24"/>
          <w:szCs w:val="24"/>
        </w:rPr>
        <w:t xml:space="preserve">(с изменениями от </w:t>
      </w:r>
      <w:r w:rsidR="00A039A6">
        <w:rPr>
          <w:sz w:val="24"/>
          <w:szCs w:val="24"/>
        </w:rPr>
        <w:t>22</w:t>
      </w:r>
      <w:r w:rsidR="00CC1747" w:rsidRPr="00CC1747">
        <w:rPr>
          <w:sz w:val="24"/>
          <w:szCs w:val="24"/>
        </w:rPr>
        <w:t>.1</w:t>
      </w:r>
      <w:r w:rsidR="00A039A6">
        <w:rPr>
          <w:sz w:val="24"/>
          <w:szCs w:val="24"/>
        </w:rPr>
        <w:t>1</w:t>
      </w:r>
      <w:r w:rsidR="00CC1747" w:rsidRPr="00CC1747">
        <w:rPr>
          <w:sz w:val="24"/>
          <w:szCs w:val="24"/>
        </w:rPr>
        <w:t>.201</w:t>
      </w:r>
      <w:r w:rsidR="00A039A6">
        <w:rPr>
          <w:sz w:val="24"/>
          <w:szCs w:val="24"/>
        </w:rPr>
        <w:t>8</w:t>
      </w:r>
      <w:r w:rsidR="00CC1747" w:rsidRPr="00CC1747">
        <w:rPr>
          <w:sz w:val="24"/>
          <w:szCs w:val="24"/>
        </w:rPr>
        <w:t xml:space="preserve"> г. №1</w:t>
      </w:r>
      <w:r w:rsidR="00A039A6">
        <w:rPr>
          <w:sz w:val="24"/>
          <w:szCs w:val="24"/>
        </w:rPr>
        <w:t>117</w:t>
      </w:r>
      <w:r w:rsidR="00CC1747" w:rsidRPr="00CC1747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CC1747" w:rsidRPr="00CC1747" w:rsidRDefault="00C95EDE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CC1747" w:rsidRPr="00CC1747">
        <w:t xml:space="preserve"> </w:t>
      </w:r>
      <w:r w:rsidR="00CC1747" w:rsidRPr="00CC1747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самоуправления в Российской Федерации, а именно:</w:t>
      </w:r>
    </w:p>
    <w:p w:rsidR="00CC1747" w:rsidRPr="00CC1747" w:rsidRDefault="00CC1747" w:rsidP="00CC1747">
      <w:pPr>
        <w:spacing w:before="100" w:before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 xml:space="preserve">-    обеспечение достоверности и актуализации сведений реестра муниципального имущества </w:t>
      </w:r>
      <w:proofErr w:type="spellStart"/>
      <w:r w:rsidRPr="00CC1747">
        <w:rPr>
          <w:sz w:val="24"/>
          <w:szCs w:val="24"/>
        </w:rPr>
        <w:t>Тайшетского</w:t>
      </w:r>
      <w:proofErr w:type="spellEnd"/>
      <w:r w:rsidRPr="00CC1747">
        <w:rPr>
          <w:sz w:val="24"/>
          <w:szCs w:val="24"/>
        </w:rPr>
        <w:t xml:space="preserve"> муниципального образования «</w:t>
      </w:r>
      <w:proofErr w:type="spellStart"/>
      <w:r w:rsidRPr="00CC1747">
        <w:rPr>
          <w:sz w:val="24"/>
          <w:szCs w:val="24"/>
        </w:rPr>
        <w:t>Тайшетское</w:t>
      </w:r>
      <w:proofErr w:type="spellEnd"/>
      <w:r w:rsidRPr="00CC1747">
        <w:rPr>
          <w:sz w:val="24"/>
          <w:szCs w:val="24"/>
        </w:rPr>
        <w:t xml:space="preserve"> городское поселение;  </w:t>
      </w:r>
    </w:p>
    <w:p w:rsidR="00583C73" w:rsidRDefault="00CC1747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>-  повышение эффективности использования муниципального имущества.</w:t>
      </w:r>
    </w:p>
    <w:p w:rsidR="000E3C03" w:rsidRPr="00691CBD" w:rsidRDefault="000E3C03" w:rsidP="00CC1747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E844E6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  <w:r w:rsidR="00E844E6">
        <w:rPr>
          <w:sz w:val="24"/>
          <w:szCs w:val="24"/>
        </w:rPr>
        <w:t xml:space="preserve">В качестве </w:t>
      </w:r>
      <w:r w:rsidR="00E844E6" w:rsidRPr="00E844E6">
        <w:rPr>
          <w:sz w:val="24"/>
          <w:szCs w:val="24"/>
        </w:rPr>
        <w:t>о</w:t>
      </w:r>
      <w:r w:rsidR="00AC2BD4" w:rsidRPr="00E844E6">
        <w:rPr>
          <w:sz w:val="24"/>
          <w:szCs w:val="24"/>
        </w:rPr>
        <w:t>босновани</w:t>
      </w:r>
      <w:r w:rsidR="00E844E6" w:rsidRPr="00E844E6">
        <w:rPr>
          <w:sz w:val="24"/>
          <w:szCs w:val="24"/>
        </w:rPr>
        <w:t>я</w:t>
      </w:r>
      <w:r w:rsidR="00AC2BD4" w:rsidRPr="00E844E6">
        <w:rPr>
          <w:sz w:val="24"/>
          <w:szCs w:val="24"/>
        </w:rPr>
        <w:t xml:space="preserve">  объемов финансирования Программы  </w:t>
      </w:r>
      <w:r w:rsidR="00E844E6" w:rsidRPr="00E844E6">
        <w:rPr>
          <w:sz w:val="24"/>
          <w:szCs w:val="24"/>
        </w:rPr>
        <w:t>представлено</w:t>
      </w:r>
      <w:r w:rsidR="00AC2BD4" w:rsidRPr="00E844E6">
        <w:rPr>
          <w:sz w:val="24"/>
          <w:szCs w:val="24"/>
        </w:rPr>
        <w:t xml:space="preserve"> коммерческ</w:t>
      </w:r>
      <w:r w:rsidR="00E844E6" w:rsidRPr="00E844E6">
        <w:rPr>
          <w:sz w:val="24"/>
          <w:szCs w:val="24"/>
        </w:rPr>
        <w:t>ое</w:t>
      </w:r>
      <w:r w:rsidR="00AC2BD4" w:rsidRPr="00E844E6">
        <w:rPr>
          <w:sz w:val="24"/>
          <w:szCs w:val="24"/>
        </w:rPr>
        <w:t xml:space="preserve"> предложени</w:t>
      </w:r>
      <w:r w:rsidR="00E844E6" w:rsidRPr="00E844E6">
        <w:rPr>
          <w:sz w:val="24"/>
          <w:szCs w:val="24"/>
        </w:rPr>
        <w:t>е</w:t>
      </w:r>
      <w:r w:rsidR="000B745F" w:rsidRPr="00E844E6">
        <w:rPr>
          <w:sz w:val="24"/>
          <w:szCs w:val="24"/>
        </w:rPr>
        <w:t>.</w:t>
      </w:r>
      <w:r w:rsidR="00AC2BD4" w:rsidRPr="00E844E6">
        <w:rPr>
          <w:sz w:val="24"/>
          <w:szCs w:val="24"/>
        </w:rPr>
        <w:t xml:space="preserve">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844E6">
        <w:rPr>
          <w:sz w:val="24"/>
          <w:szCs w:val="24"/>
        </w:rPr>
        <w:t xml:space="preserve">На реализацию мероприятий проекта Программы </w:t>
      </w:r>
      <w:r w:rsidR="00AF537B" w:rsidRPr="00E844E6">
        <w:rPr>
          <w:sz w:val="24"/>
          <w:szCs w:val="24"/>
        </w:rPr>
        <w:t xml:space="preserve">в 2018 году  </w:t>
      </w:r>
      <w:r w:rsidRPr="00691CBD">
        <w:rPr>
          <w:sz w:val="24"/>
          <w:szCs w:val="24"/>
        </w:rPr>
        <w:t xml:space="preserve">разработчиком  предлагается </w:t>
      </w:r>
      <w:r w:rsidR="00B4304C">
        <w:rPr>
          <w:sz w:val="24"/>
          <w:szCs w:val="24"/>
        </w:rPr>
        <w:t>сократить</w:t>
      </w:r>
      <w:r w:rsidR="000778B1">
        <w:rPr>
          <w:sz w:val="24"/>
          <w:szCs w:val="24"/>
        </w:rPr>
        <w:t xml:space="preserve">  финансирование Программы на </w:t>
      </w:r>
      <w:r w:rsidR="00B4304C">
        <w:rPr>
          <w:sz w:val="24"/>
          <w:szCs w:val="24"/>
        </w:rPr>
        <w:t>1183,7</w:t>
      </w:r>
      <w:r w:rsidR="000778B1">
        <w:rPr>
          <w:sz w:val="24"/>
          <w:szCs w:val="24"/>
        </w:rPr>
        <w:t xml:space="preserve"> тыс. рублей и </w:t>
      </w:r>
      <w:r w:rsidR="00B4304C">
        <w:rPr>
          <w:sz w:val="24"/>
          <w:szCs w:val="24"/>
        </w:rPr>
        <w:t>увеличить на 134,8</w:t>
      </w:r>
      <w:r w:rsidR="000778B1">
        <w:rPr>
          <w:sz w:val="24"/>
          <w:szCs w:val="24"/>
        </w:rPr>
        <w:t xml:space="preserve">  тыс. рублей</w:t>
      </w:r>
      <w:r w:rsidR="00B4304C">
        <w:rPr>
          <w:sz w:val="24"/>
          <w:szCs w:val="24"/>
        </w:rPr>
        <w:t xml:space="preserve"> на 2019 год</w:t>
      </w:r>
      <w:r w:rsidR="000778B1">
        <w:rPr>
          <w:sz w:val="24"/>
          <w:szCs w:val="24"/>
        </w:rPr>
        <w:t xml:space="preserve">.  Финансирование Программы на 2020 год не изменится. </w:t>
      </w:r>
      <w:r w:rsidRPr="00691CBD">
        <w:rPr>
          <w:sz w:val="24"/>
          <w:szCs w:val="24"/>
        </w:rPr>
        <w:t>Для достижения цел</w:t>
      </w:r>
      <w:r w:rsidR="000778B1">
        <w:rPr>
          <w:sz w:val="24"/>
          <w:szCs w:val="24"/>
        </w:rPr>
        <w:t>ей</w:t>
      </w:r>
      <w:r w:rsidRPr="00691CBD">
        <w:rPr>
          <w:sz w:val="24"/>
          <w:szCs w:val="24"/>
        </w:rPr>
        <w:t xml:space="preserve"> Программы</w:t>
      </w:r>
      <w:r w:rsidR="000778B1">
        <w:rPr>
          <w:sz w:val="24"/>
          <w:szCs w:val="24"/>
        </w:rPr>
        <w:t xml:space="preserve"> в 2018 году</w:t>
      </w:r>
      <w:r w:rsidRPr="00691CBD">
        <w:rPr>
          <w:sz w:val="24"/>
          <w:szCs w:val="24"/>
        </w:rPr>
        <w:t xml:space="preserve"> предлагается реализовать следующие  основные мероприятия:</w:t>
      </w:r>
    </w:p>
    <w:p w:rsidR="000E3C03" w:rsidRPr="00691CBD" w:rsidRDefault="000E3C03" w:rsidP="000778B1">
      <w:pPr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="000778B1">
        <w:rPr>
          <w:sz w:val="24"/>
          <w:szCs w:val="24"/>
        </w:rPr>
        <w:t xml:space="preserve"> </w:t>
      </w:r>
      <w:r w:rsidR="00AF537B">
        <w:rPr>
          <w:sz w:val="24"/>
          <w:szCs w:val="24"/>
        </w:rPr>
        <w:t xml:space="preserve"> </w:t>
      </w:r>
      <w:r w:rsidR="002D3275">
        <w:rPr>
          <w:sz w:val="24"/>
          <w:szCs w:val="24"/>
        </w:rPr>
        <w:t xml:space="preserve">сократится на 341,1 тыс. рублей </w:t>
      </w:r>
      <w:r w:rsidR="00AF537B">
        <w:rPr>
          <w:sz w:val="24"/>
          <w:szCs w:val="24"/>
        </w:rPr>
        <w:t xml:space="preserve">и составит </w:t>
      </w:r>
      <w:r w:rsidR="000778B1">
        <w:rPr>
          <w:sz w:val="24"/>
          <w:szCs w:val="24"/>
        </w:rPr>
        <w:t xml:space="preserve"> </w:t>
      </w:r>
      <w:r w:rsidR="002D3275">
        <w:rPr>
          <w:sz w:val="24"/>
          <w:szCs w:val="24"/>
        </w:rPr>
        <w:t>202,4</w:t>
      </w:r>
      <w:r w:rsidRPr="00691CBD">
        <w:rPr>
          <w:sz w:val="24"/>
          <w:szCs w:val="24"/>
        </w:rPr>
        <w:t xml:space="preserve"> тыс. руб. </w:t>
      </w:r>
      <w:r w:rsidR="00450428">
        <w:rPr>
          <w:sz w:val="24"/>
          <w:szCs w:val="24"/>
        </w:rPr>
        <w:t xml:space="preserve"> </w:t>
      </w:r>
      <w:r w:rsidR="002D3275">
        <w:rPr>
          <w:sz w:val="24"/>
          <w:szCs w:val="24"/>
        </w:rPr>
        <w:t xml:space="preserve"> Снижение расходов связано с экономией на торгах  по проведенным работам  объектов теплоснабжения по ул. Гагарина </w:t>
      </w:r>
      <w:r w:rsidR="002D3275">
        <w:rPr>
          <w:sz w:val="24"/>
          <w:szCs w:val="24"/>
        </w:rPr>
        <w:lastRenderedPageBreak/>
        <w:t>114,  а так же по невыполненным работам   по следующим  объектам:  жилые дома по ул. Пушкина, 7  и 19 и  объектов</w:t>
      </w:r>
      <w:proofErr w:type="gramEnd"/>
      <w:r w:rsidR="002D3275">
        <w:rPr>
          <w:sz w:val="24"/>
          <w:szCs w:val="24"/>
        </w:rPr>
        <w:t xml:space="preserve"> водоснабжения – скважины по ул. Кирова, 224а/1.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="005B7B77">
        <w:rPr>
          <w:sz w:val="24"/>
          <w:szCs w:val="24"/>
        </w:rPr>
        <w:t xml:space="preserve"> сокращается на 824,5 тыс. рублей и составит </w:t>
      </w:r>
      <w:r w:rsidR="000778B1">
        <w:rPr>
          <w:sz w:val="24"/>
          <w:szCs w:val="24"/>
        </w:rPr>
        <w:t xml:space="preserve"> </w:t>
      </w:r>
      <w:r w:rsidR="005B7B77">
        <w:rPr>
          <w:sz w:val="24"/>
          <w:szCs w:val="24"/>
        </w:rPr>
        <w:t>544,9</w:t>
      </w:r>
      <w:r w:rsidR="000778B1">
        <w:rPr>
          <w:sz w:val="24"/>
          <w:szCs w:val="24"/>
        </w:rPr>
        <w:t xml:space="preserve"> тыс. руб.</w:t>
      </w:r>
      <w:r w:rsidR="00450428">
        <w:rPr>
          <w:sz w:val="24"/>
          <w:szCs w:val="24"/>
        </w:rPr>
        <w:t xml:space="preserve"> </w:t>
      </w:r>
      <w:r w:rsidR="005B7B77">
        <w:rPr>
          <w:sz w:val="24"/>
          <w:szCs w:val="24"/>
        </w:rPr>
        <w:t xml:space="preserve"> Сокращение объемов финансирования связано</w:t>
      </w:r>
      <w:r w:rsidR="00BB7A2C">
        <w:rPr>
          <w:sz w:val="24"/>
          <w:szCs w:val="24"/>
        </w:rPr>
        <w:t xml:space="preserve"> </w:t>
      </w:r>
      <w:r w:rsidR="00BB7A2C" w:rsidRPr="00BB7A2C">
        <w:rPr>
          <w:sz w:val="24"/>
          <w:szCs w:val="24"/>
        </w:rPr>
        <w:t xml:space="preserve">с экономией на торгах  по проведенным работам </w:t>
      </w:r>
      <w:r w:rsidR="00BB7A2C">
        <w:rPr>
          <w:sz w:val="24"/>
          <w:szCs w:val="24"/>
        </w:rPr>
        <w:t>в отношении земельных участков под объектами</w:t>
      </w:r>
      <w:r w:rsidR="00BB7A2C" w:rsidRPr="00BB7A2C">
        <w:rPr>
          <w:sz w:val="24"/>
          <w:szCs w:val="24"/>
        </w:rPr>
        <w:t xml:space="preserve"> теплоснабжения по ул. Гагарина 114, </w:t>
      </w:r>
      <w:r w:rsidR="00BB7A2C">
        <w:rPr>
          <w:sz w:val="24"/>
          <w:szCs w:val="24"/>
        </w:rPr>
        <w:t xml:space="preserve">под ИЖС - по ул. </w:t>
      </w:r>
      <w:proofErr w:type="spellStart"/>
      <w:r w:rsidR="00BB7A2C">
        <w:rPr>
          <w:sz w:val="24"/>
          <w:szCs w:val="24"/>
        </w:rPr>
        <w:t>Транспортая</w:t>
      </w:r>
      <w:proofErr w:type="spellEnd"/>
      <w:r w:rsidR="00BB7A2C">
        <w:rPr>
          <w:sz w:val="24"/>
          <w:szCs w:val="24"/>
        </w:rPr>
        <w:t xml:space="preserve">, 60,  по ул. Российская </w:t>
      </w:r>
      <w:proofErr w:type="gramStart"/>
      <w:r w:rsidR="00BB7A2C">
        <w:rPr>
          <w:sz w:val="24"/>
          <w:szCs w:val="24"/>
        </w:rPr>
        <w:t>5,30</w:t>
      </w:r>
      <w:proofErr w:type="gramEnd"/>
      <w:r w:rsidR="00BB7A2C" w:rsidRPr="00BB7A2C">
        <w:rPr>
          <w:sz w:val="24"/>
          <w:szCs w:val="24"/>
        </w:rPr>
        <w:t xml:space="preserve"> а так же по невыполненным работам   по следующим  </w:t>
      </w:r>
      <w:r w:rsidR="00BB7A2C">
        <w:rPr>
          <w:sz w:val="24"/>
          <w:szCs w:val="24"/>
        </w:rPr>
        <w:t>земельным участкам</w:t>
      </w:r>
      <w:r w:rsidR="00BB7A2C" w:rsidRPr="00BB7A2C">
        <w:rPr>
          <w:sz w:val="24"/>
          <w:szCs w:val="24"/>
        </w:rPr>
        <w:t xml:space="preserve">: </w:t>
      </w:r>
      <w:r w:rsidR="00BB7A2C">
        <w:rPr>
          <w:sz w:val="24"/>
          <w:szCs w:val="24"/>
        </w:rPr>
        <w:t>придомовые  территории МКД по ул. Свободы,2  по ул. Терешковой  1, ул. Транспортная,113а</w:t>
      </w:r>
      <w:r w:rsidR="00BB7A2C" w:rsidRPr="00BB7A2C">
        <w:rPr>
          <w:sz w:val="24"/>
          <w:szCs w:val="24"/>
        </w:rPr>
        <w:t>.</w:t>
      </w:r>
    </w:p>
    <w:p w:rsidR="00AF537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8962A4" w:rsidRPr="008962A4">
        <w:rPr>
          <w:sz w:val="24"/>
          <w:szCs w:val="24"/>
        </w:rPr>
        <w:t xml:space="preserve">  Привлечение в муниципальную собственность (инвентаризация, паспортизация, </w:t>
      </w:r>
      <w:proofErr w:type="spellStart"/>
      <w:r w:rsidR="008962A4" w:rsidRPr="008962A4">
        <w:rPr>
          <w:sz w:val="24"/>
          <w:szCs w:val="24"/>
        </w:rPr>
        <w:t>гос</w:t>
      </w:r>
      <w:proofErr w:type="gramStart"/>
      <w:r w:rsidR="008962A4" w:rsidRPr="008962A4">
        <w:rPr>
          <w:sz w:val="24"/>
          <w:szCs w:val="24"/>
        </w:rPr>
        <w:t>.к</w:t>
      </w:r>
      <w:proofErr w:type="gramEnd"/>
      <w:r w:rsidR="008962A4" w:rsidRPr="008962A4">
        <w:rPr>
          <w:sz w:val="24"/>
          <w:szCs w:val="24"/>
        </w:rPr>
        <w:t>ад.учет</w:t>
      </w:r>
      <w:proofErr w:type="spellEnd"/>
      <w:r w:rsidR="008962A4" w:rsidRPr="008962A4">
        <w:rPr>
          <w:sz w:val="24"/>
          <w:szCs w:val="24"/>
        </w:rPr>
        <w:t xml:space="preserve"> оформ</w:t>
      </w:r>
      <w:r w:rsidR="008962A4">
        <w:rPr>
          <w:sz w:val="24"/>
          <w:szCs w:val="24"/>
        </w:rPr>
        <w:t>ление) бесхозяйного имущества</w:t>
      </w:r>
      <w:r w:rsidR="000778B1">
        <w:rPr>
          <w:sz w:val="24"/>
          <w:szCs w:val="24"/>
        </w:rPr>
        <w:t xml:space="preserve"> </w:t>
      </w:r>
      <w:r w:rsidR="00B1042F">
        <w:rPr>
          <w:sz w:val="24"/>
          <w:szCs w:val="24"/>
        </w:rPr>
        <w:t>сокращено на 0,3 тыс. рублей в результате экономии на торгах и составит 20,6 тыс. рублей</w:t>
      </w:r>
      <w:r w:rsidRPr="00691CBD">
        <w:rPr>
          <w:sz w:val="24"/>
          <w:szCs w:val="24"/>
        </w:rPr>
        <w:t xml:space="preserve">. 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="000778B1">
        <w:rPr>
          <w:sz w:val="24"/>
          <w:szCs w:val="24"/>
        </w:rPr>
        <w:t xml:space="preserve"> </w:t>
      </w:r>
      <w:r w:rsidR="002C7DB0">
        <w:rPr>
          <w:sz w:val="24"/>
          <w:szCs w:val="24"/>
        </w:rPr>
        <w:t xml:space="preserve">сокращено </w:t>
      </w:r>
      <w:r w:rsidR="000778B1">
        <w:rPr>
          <w:sz w:val="24"/>
          <w:szCs w:val="24"/>
        </w:rPr>
        <w:t xml:space="preserve">на </w:t>
      </w:r>
      <w:r w:rsidR="002C7DB0">
        <w:rPr>
          <w:sz w:val="24"/>
          <w:szCs w:val="24"/>
        </w:rPr>
        <w:t>17,8</w:t>
      </w:r>
      <w:r w:rsidR="000778B1">
        <w:rPr>
          <w:sz w:val="24"/>
          <w:szCs w:val="24"/>
        </w:rPr>
        <w:t xml:space="preserve"> тыс. рублей </w:t>
      </w:r>
      <w:r w:rsidR="002C7DB0">
        <w:rPr>
          <w:sz w:val="24"/>
          <w:szCs w:val="24"/>
        </w:rPr>
        <w:t>ввиду экономии на торгах</w:t>
      </w:r>
      <w:r w:rsidRPr="008962A4">
        <w:rPr>
          <w:sz w:val="24"/>
          <w:szCs w:val="24"/>
        </w:rPr>
        <w:t xml:space="preserve"> </w:t>
      </w:r>
      <w:r w:rsidR="000778B1">
        <w:rPr>
          <w:sz w:val="24"/>
          <w:szCs w:val="24"/>
        </w:rPr>
        <w:t xml:space="preserve">и составит </w:t>
      </w:r>
      <w:r w:rsidR="00450428">
        <w:rPr>
          <w:sz w:val="24"/>
          <w:szCs w:val="24"/>
        </w:rPr>
        <w:t>16</w:t>
      </w:r>
      <w:r w:rsidR="002C7DB0">
        <w:rPr>
          <w:sz w:val="24"/>
          <w:szCs w:val="24"/>
        </w:rPr>
        <w:t>9</w:t>
      </w:r>
      <w:r w:rsidR="00450428">
        <w:rPr>
          <w:sz w:val="24"/>
          <w:szCs w:val="24"/>
        </w:rPr>
        <w:t>,</w:t>
      </w:r>
      <w:r w:rsidR="002C7DB0">
        <w:rPr>
          <w:sz w:val="24"/>
          <w:szCs w:val="24"/>
        </w:rPr>
        <w:t>4</w:t>
      </w:r>
      <w:r w:rsidR="000778B1">
        <w:rPr>
          <w:sz w:val="24"/>
          <w:szCs w:val="24"/>
        </w:rPr>
        <w:t xml:space="preserve"> тыс. руб. </w:t>
      </w:r>
    </w:p>
    <w:p w:rsidR="00022242" w:rsidRDefault="00022242" w:rsidP="00022242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-</w:t>
      </w:r>
      <w:r>
        <w:rPr>
          <w:sz w:val="24"/>
          <w:szCs w:val="24"/>
        </w:rPr>
        <w:t>Н</w:t>
      </w:r>
      <w:r w:rsidRPr="003C3BA9">
        <w:rPr>
          <w:sz w:val="24"/>
          <w:szCs w:val="24"/>
        </w:rPr>
        <w:t xml:space="preserve">а нотариальное  удостоверение договоров, соглашений, иных документов при исполнении вопросов местного значения </w:t>
      </w:r>
      <w:r w:rsidR="000774B2">
        <w:rPr>
          <w:sz w:val="24"/>
          <w:szCs w:val="24"/>
        </w:rPr>
        <w:t>составит</w:t>
      </w:r>
      <w:r w:rsidR="00AF537B">
        <w:rPr>
          <w:sz w:val="24"/>
          <w:szCs w:val="24"/>
        </w:rPr>
        <w:t xml:space="preserve"> </w:t>
      </w:r>
      <w:proofErr w:type="gramStart"/>
      <w:r w:rsidR="00AF537B">
        <w:rPr>
          <w:sz w:val="24"/>
          <w:szCs w:val="24"/>
        </w:rPr>
        <w:t>по прежнему</w:t>
      </w:r>
      <w:proofErr w:type="gramEnd"/>
      <w:r w:rsidRPr="003C3BA9">
        <w:rPr>
          <w:sz w:val="24"/>
          <w:szCs w:val="24"/>
        </w:rPr>
        <w:t xml:space="preserve"> 75,9 тыс. рублей.</w:t>
      </w:r>
    </w:p>
    <w:p w:rsidR="00AF537B" w:rsidRDefault="00AF537B" w:rsidP="00022242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C7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Приобретение имущества в муниципальную собственность. Объем финансирования на 2018 год </w:t>
      </w:r>
      <w:r w:rsidR="002C7DB0">
        <w:rPr>
          <w:sz w:val="24"/>
          <w:szCs w:val="24"/>
        </w:rPr>
        <w:t>не изменился и составит</w:t>
      </w:r>
      <w:r>
        <w:rPr>
          <w:sz w:val="24"/>
          <w:szCs w:val="24"/>
        </w:rPr>
        <w:t xml:space="preserve"> 1168,77 тыс. рублей на приобретение  жилого помещения для </w:t>
      </w:r>
      <w:r w:rsidR="00C6400E">
        <w:rPr>
          <w:sz w:val="24"/>
          <w:szCs w:val="24"/>
        </w:rPr>
        <w:t>жителя города-</w:t>
      </w:r>
      <w:r>
        <w:rPr>
          <w:sz w:val="24"/>
          <w:szCs w:val="24"/>
        </w:rPr>
        <w:t>инвалида по представ</w:t>
      </w:r>
      <w:r w:rsidR="00C6400E">
        <w:rPr>
          <w:sz w:val="24"/>
          <w:szCs w:val="24"/>
        </w:rPr>
        <w:t>л</w:t>
      </w:r>
      <w:r>
        <w:rPr>
          <w:sz w:val="24"/>
          <w:szCs w:val="24"/>
        </w:rPr>
        <w:t>ению прокуратуры.</w:t>
      </w:r>
    </w:p>
    <w:p w:rsidR="000E17FD" w:rsidRDefault="000E17FD" w:rsidP="000E17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суммы финансирования на 2019 год запланировано на 134,8 тыс. рублей и  составит  2249,8 тыс. рублей.</w:t>
      </w:r>
    </w:p>
    <w:p w:rsidR="000E17FD" w:rsidRDefault="000E17FD" w:rsidP="00022242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сокращается объем финансирования на мероприятие «</w:t>
      </w:r>
      <w:r w:rsidRPr="000E17FD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Pr="000E17FD">
        <w:rPr>
          <w:sz w:val="24"/>
          <w:szCs w:val="24"/>
        </w:rPr>
        <w:t>Тайшетского</w:t>
      </w:r>
      <w:proofErr w:type="spellEnd"/>
      <w:r w:rsidRPr="000E17F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» на 9,0 тыс. рублей и составит 100,0 тыс. рублей.  На мероприятие «</w:t>
      </w:r>
      <w:r w:rsidRPr="000E17FD">
        <w:rPr>
          <w:sz w:val="24"/>
          <w:szCs w:val="24"/>
        </w:rPr>
        <w:t xml:space="preserve">Привлечение в муниципальную собственность (инвентаризация, паспортизация, </w:t>
      </w:r>
      <w:proofErr w:type="spellStart"/>
      <w:r w:rsidRPr="000E17FD">
        <w:rPr>
          <w:sz w:val="24"/>
          <w:szCs w:val="24"/>
        </w:rPr>
        <w:t>гос</w:t>
      </w:r>
      <w:proofErr w:type="gramStart"/>
      <w:r w:rsidRPr="000E17FD">
        <w:rPr>
          <w:sz w:val="24"/>
          <w:szCs w:val="24"/>
        </w:rPr>
        <w:t>.к</w:t>
      </w:r>
      <w:proofErr w:type="gramEnd"/>
      <w:r w:rsidRPr="000E17FD">
        <w:rPr>
          <w:sz w:val="24"/>
          <w:szCs w:val="24"/>
        </w:rPr>
        <w:t>ад.учет</w:t>
      </w:r>
      <w:proofErr w:type="spellEnd"/>
      <w:r w:rsidRPr="000E17FD">
        <w:rPr>
          <w:sz w:val="24"/>
          <w:szCs w:val="24"/>
        </w:rPr>
        <w:t xml:space="preserve"> оформление) бесхозяйного имущества</w:t>
      </w:r>
      <w:r>
        <w:rPr>
          <w:sz w:val="24"/>
          <w:szCs w:val="24"/>
        </w:rPr>
        <w:t>»  добавляется 67,9 тыс. рублей и составит 100,0 тыс. рублей ввиду увеличения количества объектов. На мероприятие «Н</w:t>
      </w:r>
      <w:r w:rsidRPr="000E17FD">
        <w:rPr>
          <w:sz w:val="24"/>
          <w:szCs w:val="24"/>
        </w:rPr>
        <w:t>отариальное  удостоверение договоров, соглашений, иных документов при исполнении вопросов местного значения</w:t>
      </w:r>
      <w:r>
        <w:rPr>
          <w:sz w:val="24"/>
          <w:szCs w:val="24"/>
        </w:rPr>
        <w:t>» на 2019 год ранее финансирование не было установлено, но ввиду  планируемого переселения граждан из ветхого и аварийного жилья  настоящим постановлением добавляется  75,9 тыс. рублей.</w:t>
      </w:r>
    </w:p>
    <w:p w:rsidR="00C6400E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r w:rsidRPr="000D06DA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№3 проекта   в соответствии с </w:t>
      </w:r>
      <w:proofErr w:type="spellStart"/>
      <w:r w:rsidRPr="000D06DA">
        <w:rPr>
          <w:sz w:val="24"/>
          <w:szCs w:val="24"/>
        </w:rPr>
        <w:t>п.п</w:t>
      </w:r>
      <w:proofErr w:type="spellEnd"/>
      <w:r w:rsidRPr="000D06DA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</w:t>
      </w:r>
    </w:p>
    <w:p w:rsidR="000D06DA" w:rsidRPr="003C3BA9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r w:rsidRPr="000D06DA">
        <w:rPr>
          <w:sz w:val="24"/>
          <w:szCs w:val="24"/>
        </w:rPr>
        <w:lastRenderedPageBreak/>
        <w:t xml:space="preserve">План реализации муниципальной целевой программы составлен </w:t>
      </w:r>
      <w:r>
        <w:rPr>
          <w:sz w:val="24"/>
          <w:szCs w:val="24"/>
        </w:rPr>
        <w:t xml:space="preserve"> в соответствии с требованиями</w:t>
      </w:r>
      <w:r w:rsidRPr="000D06DA">
        <w:t xml:space="preserve"> </w:t>
      </w:r>
      <w:r w:rsidRPr="000D06DA">
        <w:rPr>
          <w:sz w:val="24"/>
          <w:szCs w:val="24"/>
        </w:rPr>
        <w:t xml:space="preserve">Порядка разработки муниципальных программ. </w:t>
      </w:r>
      <w:r>
        <w:rPr>
          <w:sz w:val="24"/>
          <w:szCs w:val="24"/>
        </w:rPr>
        <w:t xml:space="preserve"> </w:t>
      </w:r>
    </w:p>
    <w:p w:rsidR="000D06DA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0E17FD">
        <w:rPr>
          <w:sz w:val="24"/>
          <w:szCs w:val="24"/>
        </w:rPr>
        <w:t>3365,7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0E17FD">
        <w:rPr>
          <w:sz w:val="24"/>
          <w:szCs w:val="24"/>
        </w:rPr>
        <w:t>2182,0</w:t>
      </w:r>
      <w:r w:rsidRPr="003C3BA9">
        <w:rPr>
          <w:sz w:val="24"/>
          <w:szCs w:val="24"/>
        </w:rPr>
        <w:t xml:space="preserve"> тыс. рублей.  Объем финансирования Программы  </w:t>
      </w:r>
      <w:r w:rsidR="000D06DA">
        <w:rPr>
          <w:sz w:val="24"/>
          <w:szCs w:val="24"/>
        </w:rPr>
        <w:t xml:space="preserve"> </w:t>
      </w:r>
      <w:r w:rsidR="00954088">
        <w:rPr>
          <w:sz w:val="24"/>
          <w:szCs w:val="24"/>
        </w:rPr>
        <w:t xml:space="preserve">не </w:t>
      </w:r>
      <w:r w:rsidRPr="003C3BA9">
        <w:rPr>
          <w:sz w:val="24"/>
          <w:szCs w:val="24"/>
        </w:rPr>
        <w:t xml:space="preserve">превышает объем бюджетных ассигнований </w:t>
      </w:r>
      <w:r w:rsidR="000D06DA">
        <w:rPr>
          <w:sz w:val="24"/>
          <w:szCs w:val="24"/>
        </w:rPr>
        <w:t>на реализацию  данной Программы</w:t>
      </w:r>
      <w:r w:rsidRPr="003C3BA9">
        <w:rPr>
          <w:sz w:val="24"/>
          <w:szCs w:val="24"/>
        </w:rPr>
        <w:t xml:space="preserve">. </w:t>
      </w:r>
    </w:p>
    <w:p w:rsidR="000E17FD" w:rsidRDefault="000E17FD" w:rsidP="00C6400E">
      <w:pPr>
        <w:ind w:firstLine="708"/>
        <w:jc w:val="both"/>
        <w:rPr>
          <w:sz w:val="24"/>
          <w:szCs w:val="24"/>
        </w:rPr>
      </w:pPr>
    </w:p>
    <w:p w:rsidR="000E17FD" w:rsidRDefault="00954088" w:rsidP="00C6400E">
      <w:pPr>
        <w:ind w:firstLine="708"/>
        <w:jc w:val="both"/>
        <w:rPr>
          <w:sz w:val="24"/>
          <w:szCs w:val="24"/>
        </w:rPr>
      </w:pPr>
      <w:r w:rsidRPr="00954088">
        <w:rPr>
          <w:sz w:val="24"/>
          <w:szCs w:val="24"/>
        </w:rPr>
        <w:t xml:space="preserve">В бюджете </w:t>
      </w:r>
      <w:proofErr w:type="spellStart"/>
      <w:r w:rsidRPr="00954088">
        <w:rPr>
          <w:sz w:val="24"/>
          <w:szCs w:val="24"/>
        </w:rPr>
        <w:t>Тайшетского</w:t>
      </w:r>
      <w:proofErr w:type="spellEnd"/>
      <w:r w:rsidRPr="00954088">
        <w:rPr>
          <w:sz w:val="24"/>
          <w:szCs w:val="24"/>
        </w:rPr>
        <w:t xml:space="preserve"> городского поселения   на 201</w:t>
      </w:r>
      <w:r>
        <w:rPr>
          <w:sz w:val="24"/>
          <w:szCs w:val="24"/>
        </w:rPr>
        <w:t>9</w:t>
      </w:r>
      <w:r w:rsidRPr="00954088">
        <w:rPr>
          <w:sz w:val="24"/>
          <w:szCs w:val="24"/>
        </w:rPr>
        <w:t xml:space="preserve"> год, утвержденном решением Думы </w:t>
      </w:r>
      <w:proofErr w:type="spellStart"/>
      <w:r w:rsidRPr="00954088">
        <w:rPr>
          <w:sz w:val="24"/>
          <w:szCs w:val="24"/>
        </w:rPr>
        <w:t>Тайшетского</w:t>
      </w:r>
      <w:proofErr w:type="spellEnd"/>
      <w:r w:rsidRPr="00954088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22</w:t>
      </w:r>
      <w:r w:rsidRPr="00954088">
        <w:rPr>
          <w:sz w:val="24"/>
          <w:szCs w:val="24"/>
        </w:rPr>
        <w:t>.11.2017 г №</w:t>
      </w:r>
      <w:r>
        <w:rPr>
          <w:sz w:val="24"/>
          <w:szCs w:val="24"/>
        </w:rPr>
        <w:t>76</w:t>
      </w:r>
      <w:r w:rsidRPr="00954088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2249,8</w:t>
      </w:r>
      <w:r w:rsidRPr="00954088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2249,8</w:t>
      </w:r>
      <w:r w:rsidRPr="00954088">
        <w:rPr>
          <w:sz w:val="24"/>
          <w:szCs w:val="24"/>
        </w:rPr>
        <w:t xml:space="preserve"> тыс. рублей.  Объем финансирования Программы </w:t>
      </w:r>
      <w:r>
        <w:rPr>
          <w:sz w:val="24"/>
          <w:szCs w:val="24"/>
        </w:rPr>
        <w:t>не</w:t>
      </w:r>
      <w:r w:rsidRPr="00954088">
        <w:rPr>
          <w:sz w:val="24"/>
          <w:szCs w:val="24"/>
        </w:rPr>
        <w:t xml:space="preserve">  превышает объем бюджетных ассигнований на реализацию  данной Программы.</w:t>
      </w:r>
    </w:p>
    <w:p w:rsidR="000E17FD" w:rsidRDefault="000E17FD" w:rsidP="00C6400E">
      <w:pPr>
        <w:ind w:firstLine="708"/>
        <w:jc w:val="both"/>
        <w:rPr>
          <w:sz w:val="24"/>
          <w:szCs w:val="24"/>
        </w:rPr>
      </w:pPr>
    </w:p>
    <w:p w:rsidR="003C3BA9" w:rsidRPr="000D06DA" w:rsidRDefault="003C3BA9" w:rsidP="00C6400E">
      <w:pPr>
        <w:ind w:firstLine="708"/>
        <w:jc w:val="both"/>
        <w:rPr>
          <w:b/>
          <w:sz w:val="24"/>
          <w:szCs w:val="24"/>
        </w:rPr>
      </w:pPr>
      <w:r w:rsidRPr="000D06DA">
        <w:rPr>
          <w:b/>
          <w:sz w:val="24"/>
          <w:szCs w:val="24"/>
        </w:rPr>
        <w:t>Выводы и рекомендации:</w:t>
      </w:r>
    </w:p>
    <w:p w:rsidR="003C3BA9" w:rsidRPr="003C3BA9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1.</w:t>
      </w:r>
      <w:r w:rsidRPr="003C3BA9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«О внесении изменений  в муниципальную программу «Управление и распоряжение  муниципальным имуществом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</w:t>
      </w:r>
      <w:proofErr w:type="spellStart"/>
      <w:r w:rsidRPr="003C3BA9">
        <w:rPr>
          <w:sz w:val="24"/>
          <w:szCs w:val="24"/>
        </w:rPr>
        <w:t>г.г</w:t>
      </w:r>
      <w:proofErr w:type="spellEnd"/>
      <w:r w:rsidRPr="003C3BA9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 w:rsidRPr="003C3BA9">
        <w:rPr>
          <w:sz w:val="24"/>
          <w:szCs w:val="24"/>
        </w:rPr>
        <w:t>может  быть утвержден в представленной редакции.</w:t>
      </w:r>
    </w:p>
    <w:p w:rsidR="003C3BA9" w:rsidRPr="003C3BA9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</w:t>
      </w:r>
      <w:bookmarkStart w:id="0" w:name="_GoBack"/>
      <w:bookmarkEnd w:id="0"/>
      <w:r w:rsidRPr="003C3BA9">
        <w:rPr>
          <w:sz w:val="24"/>
          <w:szCs w:val="24"/>
        </w:rPr>
        <w:t>на 2018 год</w:t>
      </w:r>
      <w:r w:rsidR="00AE77FB">
        <w:rPr>
          <w:sz w:val="24"/>
          <w:szCs w:val="24"/>
        </w:rPr>
        <w:t>.</w:t>
      </w:r>
    </w:p>
    <w:p w:rsidR="003C3BA9" w:rsidRPr="003C3BA9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3.</w:t>
      </w:r>
      <w:r w:rsidRPr="003C3BA9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ED661A" w:rsidRDefault="00ED661A" w:rsidP="000E3C03">
      <w:pPr>
        <w:ind w:firstLine="540"/>
        <w:jc w:val="both"/>
        <w:rPr>
          <w:sz w:val="24"/>
          <w:szCs w:val="24"/>
        </w:rPr>
      </w:pPr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954088" w:rsidRDefault="00954088" w:rsidP="000E3C03">
      <w:pPr>
        <w:jc w:val="both"/>
        <w:rPr>
          <w:sz w:val="24"/>
          <w:szCs w:val="24"/>
        </w:rPr>
      </w:pPr>
    </w:p>
    <w:p w:rsidR="00954088" w:rsidRDefault="0095408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22242"/>
    <w:rsid w:val="00053F26"/>
    <w:rsid w:val="00054953"/>
    <w:rsid w:val="000774B2"/>
    <w:rsid w:val="000778B1"/>
    <w:rsid w:val="00084803"/>
    <w:rsid w:val="000B5243"/>
    <w:rsid w:val="000B745F"/>
    <w:rsid w:val="000C65A9"/>
    <w:rsid w:val="000D06DA"/>
    <w:rsid w:val="000E17FD"/>
    <w:rsid w:val="000E3C03"/>
    <w:rsid w:val="000E4819"/>
    <w:rsid w:val="00190824"/>
    <w:rsid w:val="001A0564"/>
    <w:rsid w:val="001C02D0"/>
    <w:rsid w:val="0024480D"/>
    <w:rsid w:val="002839AD"/>
    <w:rsid w:val="002C7DB0"/>
    <w:rsid w:val="002D3275"/>
    <w:rsid w:val="002E5D24"/>
    <w:rsid w:val="003051F8"/>
    <w:rsid w:val="0036210F"/>
    <w:rsid w:val="0038053B"/>
    <w:rsid w:val="00382919"/>
    <w:rsid w:val="003C3BA9"/>
    <w:rsid w:val="00450428"/>
    <w:rsid w:val="00493C04"/>
    <w:rsid w:val="004C0A4E"/>
    <w:rsid w:val="00583C73"/>
    <w:rsid w:val="005B7B77"/>
    <w:rsid w:val="005C6629"/>
    <w:rsid w:val="005F154B"/>
    <w:rsid w:val="00602608"/>
    <w:rsid w:val="00691CBD"/>
    <w:rsid w:val="006E1B6E"/>
    <w:rsid w:val="007068C9"/>
    <w:rsid w:val="0071723B"/>
    <w:rsid w:val="00796E24"/>
    <w:rsid w:val="007A370B"/>
    <w:rsid w:val="007A467C"/>
    <w:rsid w:val="00827816"/>
    <w:rsid w:val="008962A4"/>
    <w:rsid w:val="008F730E"/>
    <w:rsid w:val="00954088"/>
    <w:rsid w:val="009669B9"/>
    <w:rsid w:val="00976DDB"/>
    <w:rsid w:val="009C48AF"/>
    <w:rsid w:val="00A039A6"/>
    <w:rsid w:val="00A2087E"/>
    <w:rsid w:val="00A57609"/>
    <w:rsid w:val="00AC2BD4"/>
    <w:rsid w:val="00AE5A63"/>
    <w:rsid w:val="00AE77FB"/>
    <w:rsid w:val="00AF537B"/>
    <w:rsid w:val="00B1042F"/>
    <w:rsid w:val="00B4304C"/>
    <w:rsid w:val="00B63318"/>
    <w:rsid w:val="00B863BE"/>
    <w:rsid w:val="00BA23B1"/>
    <w:rsid w:val="00BB7A2C"/>
    <w:rsid w:val="00C41636"/>
    <w:rsid w:val="00C41BBA"/>
    <w:rsid w:val="00C6400E"/>
    <w:rsid w:val="00C95EDE"/>
    <w:rsid w:val="00CC1747"/>
    <w:rsid w:val="00D45A03"/>
    <w:rsid w:val="00DF7FCC"/>
    <w:rsid w:val="00E44BC4"/>
    <w:rsid w:val="00E844E6"/>
    <w:rsid w:val="00EA5A53"/>
    <w:rsid w:val="00ED661A"/>
    <w:rsid w:val="00F810C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FB3B-E7F0-4AB8-804D-7CA7D8B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46</cp:revision>
  <cp:lastPrinted>2018-12-07T01:40:00Z</cp:lastPrinted>
  <dcterms:created xsi:type="dcterms:W3CDTF">2015-09-15T23:49:00Z</dcterms:created>
  <dcterms:modified xsi:type="dcterms:W3CDTF">2018-12-07T02:47:00Z</dcterms:modified>
</cp:coreProperties>
</file>