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B443AA" w:rsidP="00EB40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25180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</w:t>
      </w:r>
      <w:r w:rsidR="00EB4025" w:rsidRPr="00FC56AC">
        <w:rPr>
          <w:sz w:val="24"/>
          <w:szCs w:val="24"/>
        </w:rPr>
        <w:t xml:space="preserve">  201</w:t>
      </w:r>
      <w:r>
        <w:rPr>
          <w:sz w:val="24"/>
          <w:szCs w:val="24"/>
        </w:rPr>
        <w:t>9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B443AA">
        <w:rPr>
          <w:b/>
          <w:sz w:val="24"/>
          <w:szCs w:val="24"/>
        </w:rPr>
        <w:t>1</w:t>
      </w:r>
      <w:r w:rsidR="00CC6D7A">
        <w:rPr>
          <w:b/>
          <w:sz w:val="24"/>
          <w:szCs w:val="24"/>
        </w:rPr>
        <w:t>4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Pr="00FC56AC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C576AD">
        <w:rPr>
          <w:bCs/>
          <w:sz w:val="24"/>
          <w:szCs w:val="24"/>
        </w:rPr>
        <w:t>9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</w:t>
      </w:r>
      <w:r w:rsidR="00C576AD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</w:t>
      </w:r>
      <w:r w:rsidR="00C576AD">
        <w:rPr>
          <w:bCs/>
          <w:sz w:val="24"/>
          <w:szCs w:val="24"/>
        </w:rPr>
        <w:t>1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</w:t>
      </w:r>
      <w:r w:rsidR="00C576AD">
        <w:rPr>
          <w:sz w:val="24"/>
          <w:szCs w:val="24"/>
        </w:rPr>
        <w:t>7</w:t>
      </w:r>
      <w:r w:rsidRPr="00FC56AC">
        <w:rPr>
          <w:sz w:val="24"/>
          <w:szCs w:val="24"/>
        </w:rPr>
        <w:t>.12.201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</w:t>
      </w:r>
      <w:r w:rsidR="00C576AD">
        <w:rPr>
          <w:sz w:val="24"/>
          <w:szCs w:val="24"/>
        </w:rPr>
        <w:t>131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22.11.2018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20</w:t>
      </w:r>
      <w:r w:rsid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B443AA">
        <w:rPr>
          <w:sz w:val="24"/>
          <w:szCs w:val="24"/>
        </w:rPr>
        <w:t>31</w:t>
      </w:r>
      <w:r w:rsidR="003B5CE7">
        <w:rPr>
          <w:sz w:val="24"/>
          <w:szCs w:val="24"/>
        </w:rPr>
        <w:t>.</w:t>
      </w:r>
      <w:r w:rsidR="00B443AA">
        <w:rPr>
          <w:sz w:val="24"/>
          <w:szCs w:val="24"/>
        </w:rPr>
        <w:t>0</w:t>
      </w:r>
      <w:r w:rsidR="00485AB6">
        <w:rPr>
          <w:sz w:val="24"/>
          <w:szCs w:val="24"/>
        </w:rPr>
        <w:t>1</w:t>
      </w:r>
      <w:r w:rsidRPr="00FC56AC">
        <w:rPr>
          <w:sz w:val="24"/>
          <w:szCs w:val="24"/>
        </w:rPr>
        <w:t>.201</w:t>
      </w:r>
      <w:r w:rsidR="00B443AA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B443AA">
        <w:rPr>
          <w:sz w:val="24"/>
          <w:szCs w:val="24"/>
        </w:rPr>
        <w:t>89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</w:t>
      </w:r>
      <w:r w:rsidR="00B443AA">
        <w:rPr>
          <w:sz w:val="24"/>
          <w:szCs w:val="24"/>
        </w:rPr>
        <w:t xml:space="preserve">внесении изменений в решение Думы </w:t>
      </w:r>
      <w:proofErr w:type="spellStart"/>
      <w:r w:rsidR="00B443AA">
        <w:rPr>
          <w:sz w:val="24"/>
          <w:szCs w:val="24"/>
        </w:rPr>
        <w:t>Тайшетского</w:t>
      </w:r>
      <w:proofErr w:type="spellEnd"/>
      <w:r w:rsidR="00B443AA">
        <w:rPr>
          <w:sz w:val="24"/>
          <w:szCs w:val="24"/>
        </w:rPr>
        <w:t xml:space="preserve"> городского поселения от 22.11.2018 г. №78 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9B1298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9B1298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9B1298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</w:t>
      </w:r>
      <w:r w:rsidR="00147C85" w:rsidRPr="00147C85">
        <w:rPr>
          <w:sz w:val="24"/>
          <w:szCs w:val="24"/>
        </w:rPr>
        <w:lastRenderedPageBreak/>
        <w:t>поселение» на 201</w:t>
      </w:r>
      <w:r w:rsidR="009B1298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9B1298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B443AA">
        <w:rPr>
          <w:sz w:val="24"/>
          <w:szCs w:val="24"/>
        </w:rPr>
        <w:t xml:space="preserve">1, </w:t>
      </w:r>
      <w:r w:rsidR="009B1298">
        <w:rPr>
          <w:sz w:val="24"/>
          <w:szCs w:val="24"/>
        </w:rPr>
        <w:t>3,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B443AA">
        <w:rPr>
          <w:sz w:val="24"/>
          <w:szCs w:val="24"/>
        </w:rPr>
        <w:t>18 марта</w:t>
      </w:r>
      <w:r w:rsidRPr="00FC56AC">
        <w:rPr>
          <w:sz w:val="24"/>
          <w:szCs w:val="24"/>
        </w:rPr>
        <w:t xml:space="preserve">  201</w:t>
      </w:r>
      <w:r w:rsidR="009B1298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477E2E">
        <w:rPr>
          <w:sz w:val="24"/>
          <w:szCs w:val="24"/>
        </w:rPr>
        <w:t>9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477E2E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644854" w:rsidRPr="00FC56AC" w:rsidRDefault="00644854" w:rsidP="00335982">
      <w:p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15039F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C86B85">
        <w:rPr>
          <w:sz w:val="24"/>
          <w:szCs w:val="24"/>
        </w:rPr>
        <w:t>149171,7 тыс. рублей, что выше ранее утвержденного на 18846,8 тыс. рублей,  или на  12,6%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6B85">
        <w:rPr>
          <w:sz w:val="24"/>
          <w:szCs w:val="24"/>
        </w:rPr>
        <w:t xml:space="preserve"> 170603,7 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C86B85">
        <w:rPr>
          <w:sz w:val="24"/>
          <w:szCs w:val="24"/>
        </w:rPr>
        <w:t>18268,1</w:t>
      </w:r>
      <w:r w:rsidRPr="00FC56AC">
        <w:rPr>
          <w:sz w:val="24"/>
          <w:szCs w:val="24"/>
        </w:rPr>
        <w:t xml:space="preserve"> тыс. рублей</w:t>
      </w:r>
      <w:r w:rsidR="00C86B85">
        <w:rPr>
          <w:sz w:val="24"/>
          <w:szCs w:val="24"/>
        </w:rPr>
        <w:t xml:space="preserve"> или на 10,7%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 xml:space="preserve">сократится на 578,7 тыс. рублей и составит </w:t>
      </w:r>
      <w:r w:rsidR="00C86B85">
        <w:rPr>
          <w:sz w:val="24"/>
          <w:szCs w:val="24"/>
        </w:rPr>
        <w:t>21432,0</w:t>
      </w:r>
      <w:r w:rsidRPr="00FC56AC">
        <w:rPr>
          <w:sz w:val="24"/>
          <w:szCs w:val="24"/>
        </w:rPr>
        <w:t xml:space="preserve"> тыс. руб.,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746ED6">
        <w:rPr>
          <w:sz w:val="24"/>
          <w:szCs w:val="24"/>
        </w:rPr>
        <w:t>16,</w:t>
      </w:r>
      <w:r w:rsidR="00243769">
        <w:rPr>
          <w:sz w:val="24"/>
          <w:szCs w:val="24"/>
        </w:rPr>
        <w:t>0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15039F">
        <w:rPr>
          <w:sz w:val="24"/>
          <w:szCs w:val="24"/>
        </w:rPr>
        <w:t>9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15039F">
        <w:rPr>
          <w:sz w:val="24"/>
          <w:szCs w:val="24"/>
        </w:rPr>
        <w:t>22857,3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485AB6" w:rsidRPr="00485AB6" w:rsidTr="00485AB6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243769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485AB6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485AB6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243769">
              <w:rPr>
                <w:rFonts w:eastAsia="Times New Roman"/>
                <w:sz w:val="18"/>
                <w:szCs w:val="18"/>
              </w:rPr>
              <w:t>31</w:t>
            </w:r>
            <w:r w:rsidRPr="00485AB6">
              <w:rPr>
                <w:rFonts w:eastAsia="Times New Roman"/>
                <w:sz w:val="18"/>
                <w:szCs w:val="18"/>
              </w:rPr>
              <w:t>.</w:t>
            </w:r>
            <w:r w:rsidR="00243769">
              <w:rPr>
                <w:rFonts w:eastAsia="Times New Roman"/>
                <w:sz w:val="18"/>
                <w:szCs w:val="18"/>
              </w:rPr>
              <w:t>0</w:t>
            </w:r>
            <w:r w:rsidRPr="00485AB6">
              <w:rPr>
                <w:rFonts w:eastAsia="Times New Roman"/>
                <w:sz w:val="18"/>
                <w:szCs w:val="18"/>
              </w:rPr>
              <w:t>1.201</w:t>
            </w:r>
            <w:r w:rsidR="00243769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г. №</w:t>
            </w:r>
            <w:r w:rsidR="00243769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243769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 xml:space="preserve">Проект Решения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243769">
              <w:rPr>
                <w:rFonts w:eastAsia="Times New Roman"/>
                <w:sz w:val="18"/>
                <w:szCs w:val="18"/>
              </w:rPr>
              <w:t>марта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243769" w:rsidRPr="00485AB6" w:rsidTr="0055563E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69" w:rsidRPr="00485AB6" w:rsidRDefault="00243769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6D2103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130324,9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+18846,8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69" w:rsidRPr="00485AB6" w:rsidRDefault="00243769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112,6</w:t>
            </w:r>
          </w:p>
        </w:tc>
      </w:tr>
      <w:tr w:rsidR="00243769" w:rsidRPr="00485AB6" w:rsidTr="0055563E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69" w:rsidRPr="00485AB6" w:rsidRDefault="00243769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6D2103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152335,6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243769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+18268,1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69" w:rsidRPr="00485AB6" w:rsidRDefault="00243769" w:rsidP="00243769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110,7</w:t>
            </w:r>
            <w:r w:rsidRPr="00485AB6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43769" w:rsidRPr="00485AB6" w:rsidTr="00746ED6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69" w:rsidRPr="00485AB6" w:rsidRDefault="00243769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6D2103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22010,7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69" w:rsidRPr="00485AB6" w:rsidRDefault="00243769" w:rsidP="00243769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-578,7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69" w:rsidRPr="00485AB6" w:rsidRDefault="00243769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97,4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644854" w:rsidRDefault="00644854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налоговых и неналоговых поступлений, а так же безвозмездных поступлений из бюджетов разных уровней.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2440C9">
        <w:rPr>
          <w:sz w:val="24"/>
          <w:szCs w:val="24"/>
        </w:rPr>
        <w:t>3958,3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2440C9">
        <w:rPr>
          <w:sz w:val="24"/>
          <w:szCs w:val="24"/>
        </w:rPr>
        <w:t>134114,3</w:t>
      </w:r>
      <w:r>
        <w:rPr>
          <w:sz w:val="24"/>
          <w:szCs w:val="24"/>
        </w:rPr>
        <w:t xml:space="preserve"> 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E32C57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</w:t>
      </w:r>
      <w:r>
        <w:rPr>
          <w:sz w:val="24"/>
          <w:szCs w:val="24"/>
        </w:rPr>
        <w:t xml:space="preserve">планируется </w:t>
      </w:r>
      <w:r w:rsidR="002440C9">
        <w:rPr>
          <w:sz w:val="24"/>
          <w:szCs w:val="24"/>
        </w:rPr>
        <w:t>увеличить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2440C9">
        <w:rPr>
          <w:sz w:val="24"/>
          <w:szCs w:val="24"/>
        </w:rPr>
        <w:t>3075,2</w:t>
      </w:r>
      <w:r>
        <w:rPr>
          <w:sz w:val="24"/>
          <w:szCs w:val="24"/>
        </w:rPr>
        <w:t xml:space="preserve"> тыс. рублей, что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 </w:t>
      </w:r>
      <w:r w:rsidR="002440C9" w:rsidRPr="00E63E25">
        <w:rPr>
          <w:sz w:val="24"/>
          <w:szCs w:val="24"/>
        </w:rPr>
        <w:t>125580,4</w:t>
      </w:r>
      <w:r w:rsidRPr="00E32C57">
        <w:rPr>
          <w:sz w:val="24"/>
          <w:szCs w:val="24"/>
        </w:rPr>
        <w:t xml:space="preserve"> тыс. рублей,  в том числе: </w:t>
      </w:r>
      <w:proofErr w:type="gramStart"/>
      <w:r w:rsidRPr="00E32C57">
        <w:rPr>
          <w:sz w:val="24"/>
          <w:szCs w:val="24"/>
        </w:rPr>
        <w:t xml:space="preserve">НДФЛ – </w:t>
      </w:r>
      <w:r>
        <w:rPr>
          <w:sz w:val="24"/>
          <w:szCs w:val="24"/>
        </w:rPr>
        <w:t xml:space="preserve"> увеличивается на </w:t>
      </w:r>
      <w:r w:rsidR="002440C9" w:rsidRPr="00E63E25">
        <w:rPr>
          <w:b/>
          <w:sz w:val="24"/>
          <w:szCs w:val="24"/>
        </w:rPr>
        <w:t>3075,2</w:t>
      </w:r>
      <w:r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lastRenderedPageBreak/>
        <w:t xml:space="preserve">составит </w:t>
      </w:r>
      <w:r w:rsidR="002440C9">
        <w:rPr>
          <w:sz w:val="24"/>
          <w:szCs w:val="24"/>
        </w:rPr>
        <w:t>73633,8</w:t>
      </w:r>
      <w:r w:rsidRPr="00E32C57">
        <w:rPr>
          <w:sz w:val="24"/>
          <w:szCs w:val="24"/>
        </w:rPr>
        <w:t xml:space="preserve"> тыс. рублей, налог на имущество </w:t>
      </w:r>
      <w:r w:rsidR="002440C9">
        <w:rPr>
          <w:sz w:val="24"/>
          <w:szCs w:val="24"/>
        </w:rPr>
        <w:t xml:space="preserve">остается без изменений </w:t>
      </w:r>
      <w:r>
        <w:rPr>
          <w:sz w:val="24"/>
          <w:szCs w:val="24"/>
        </w:rPr>
        <w:t xml:space="preserve"> и составит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12718,0</w:t>
      </w:r>
      <w:r w:rsidRPr="00E32C57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земельный налог </w:t>
      </w:r>
      <w:r w:rsidR="002440C9">
        <w:rPr>
          <w:sz w:val="24"/>
          <w:szCs w:val="24"/>
        </w:rPr>
        <w:t>не изменится</w:t>
      </w:r>
      <w:r>
        <w:rPr>
          <w:sz w:val="24"/>
          <w:szCs w:val="24"/>
        </w:rPr>
        <w:t xml:space="preserve"> и составит </w:t>
      </w:r>
      <w:r w:rsidR="002440C9">
        <w:rPr>
          <w:sz w:val="24"/>
          <w:szCs w:val="24"/>
        </w:rPr>
        <w:t>27690</w:t>
      </w:r>
      <w:r>
        <w:rPr>
          <w:sz w:val="24"/>
          <w:szCs w:val="24"/>
        </w:rPr>
        <w:t xml:space="preserve">,0 тыс. рублей, </w:t>
      </w:r>
      <w:r w:rsidRPr="00E32C57">
        <w:rPr>
          <w:sz w:val="24"/>
          <w:szCs w:val="24"/>
        </w:rPr>
        <w:t xml:space="preserve">акцизы </w:t>
      </w:r>
      <w:r>
        <w:rPr>
          <w:sz w:val="24"/>
          <w:szCs w:val="24"/>
        </w:rPr>
        <w:t>останутся без изменений и составят</w:t>
      </w:r>
      <w:r w:rsidRPr="00E32C57"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11524,4</w:t>
      </w:r>
      <w:r w:rsidRPr="00E32C57">
        <w:rPr>
          <w:sz w:val="24"/>
          <w:szCs w:val="24"/>
        </w:rPr>
        <w:t xml:space="preserve"> тыс. рублей, налог на совокупный доход –</w:t>
      </w:r>
      <w:r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не изменится</w:t>
      </w:r>
      <w:r>
        <w:rPr>
          <w:sz w:val="24"/>
          <w:szCs w:val="24"/>
        </w:rPr>
        <w:t xml:space="preserve"> и составит</w:t>
      </w:r>
      <w:r w:rsidRPr="00E32C57"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14,2</w:t>
      </w:r>
      <w:r w:rsidRPr="00E32C57">
        <w:rPr>
          <w:sz w:val="24"/>
          <w:szCs w:val="24"/>
        </w:rPr>
        <w:t xml:space="preserve"> тыс. рублей.</w:t>
      </w:r>
      <w:proofErr w:type="gramEnd"/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 xml:space="preserve">планируется оставить без изменений, что </w:t>
      </w:r>
      <w:r>
        <w:rPr>
          <w:sz w:val="24"/>
          <w:szCs w:val="24"/>
        </w:rPr>
        <w:t xml:space="preserve"> состав</w:t>
      </w:r>
      <w:r w:rsidR="00297484">
        <w:rPr>
          <w:sz w:val="24"/>
          <w:szCs w:val="24"/>
        </w:rPr>
        <w:t>и</w:t>
      </w:r>
      <w:r>
        <w:rPr>
          <w:sz w:val="24"/>
          <w:szCs w:val="24"/>
        </w:rPr>
        <w:t xml:space="preserve">т </w:t>
      </w:r>
      <w:r w:rsidRPr="007B43EC">
        <w:rPr>
          <w:sz w:val="24"/>
          <w:szCs w:val="24"/>
        </w:rPr>
        <w:t xml:space="preserve"> на  201</w:t>
      </w:r>
      <w:r w:rsidR="00297484">
        <w:rPr>
          <w:sz w:val="24"/>
          <w:szCs w:val="24"/>
        </w:rPr>
        <w:t>9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>6940,8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, в том числе</w:t>
      </w:r>
      <w:r w:rsidR="0029748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поступления по аренде земли </w:t>
      </w:r>
      <w:r w:rsidR="00297484">
        <w:rPr>
          <w:sz w:val="24"/>
          <w:szCs w:val="24"/>
        </w:rPr>
        <w:t>-</w:t>
      </w:r>
      <w:r w:rsidR="00F57166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>4328,8</w:t>
      </w:r>
      <w:r>
        <w:rPr>
          <w:sz w:val="24"/>
          <w:szCs w:val="24"/>
        </w:rPr>
        <w:t xml:space="preserve"> тыс. рублей,  поступления за аренду муниципального имущества </w:t>
      </w:r>
      <w:r w:rsidR="00F57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7166">
        <w:rPr>
          <w:sz w:val="24"/>
          <w:szCs w:val="24"/>
        </w:rPr>
        <w:t>2600,0</w:t>
      </w:r>
      <w:r>
        <w:rPr>
          <w:sz w:val="24"/>
          <w:szCs w:val="24"/>
        </w:rPr>
        <w:t xml:space="preserve"> тыс. рублей доходы от прибыли </w:t>
      </w:r>
      <w:r w:rsidR="00F57166">
        <w:rPr>
          <w:sz w:val="24"/>
          <w:szCs w:val="24"/>
        </w:rPr>
        <w:t>муниципальных предприятий – 12,0</w:t>
      </w:r>
      <w:r>
        <w:rPr>
          <w:sz w:val="24"/>
          <w:szCs w:val="24"/>
        </w:rPr>
        <w:t xml:space="preserve"> тыс. рублей. </w:t>
      </w:r>
    </w:p>
    <w:p w:rsidR="007E7E98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</w:t>
      </w:r>
      <w:r>
        <w:rPr>
          <w:sz w:val="24"/>
          <w:szCs w:val="24"/>
        </w:rPr>
        <w:t xml:space="preserve">увеличены </w:t>
      </w:r>
      <w:r w:rsidRPr="00E63E25">
        <w:rPr>
          <w:b/>
          <w:sz w:val="24"/>
          <w:szCs w:val="24"/>
        </w:rPr>
        <w:t xml:space="preserve">на </w:t>
      </w:r>
      <w:r w:rsidR="00F57166" w:rsidRPr="00E63E25">
        <w:rPr>
          <w:b/>
          <w:sz w:val="24"/>
          <w:szCs w:val="24"/>
        </w:rPr>
        <w:t>825,7</w:t>
      </w:r>
      <w:r>
        <w:rPr>
          <w:sz w:val="24"/>
          <w:szCs w:val="24"/>
        </w:rPr>
        <w:t xml:space="preserve"> тыс. рублей и </w:t>
      </w:r>
      <w:r w:rsidRPr="007B43EC">
        <w:rPr>
          <w:sz w:val="24"/>
          <w:szCs w:val="24"/>
        </w:rPr>
        <w:t xml:space="preserve">составят </w:t>
      </w:r>
      <w:r w:rsidR="00F57166">
        <w:rPr>
          <w:sz w:val="24"/>
          <w:szCs w:val="24"/>
        </w:rPr>
        <w:t>1125,7</w:t>
      </w:r>
      <w:r w:rsidRPr="007B43EC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составят</w:t>
      </w:r>
      <w:r>
        <w:rPr>
          <w:sz w:val="24"/>
          <w:szCs w:val="24"/>
        </w:rPr>
        <w:t xml:space="preserve"> </w:t>
      </w:r>
      <w:r w:rsidR="001C0754">
        <w:rPr>
          <w:sz w:val="24"/>
          <w:szCs w:val="24"/>
        </w:rPr>
        <w:t>10,0</w:t>
      </w:r>
      <w:r w:rsidRPr="008C0217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 - увеличатся </w:t>
      </w:r>
      <w:r w:rsidRPr="00E63E25">
        <w:rPr>
          <w:b/>
          <w:sz w:val="24"/>
          <w:szCs w:val="24"/>
        </w:rPr>
        <w:t xml:space="preserve">на </w:t>
      </w:r>
      <w:r w:rsidR="001C0754" w:rsidRPr="00E63E25">
        <w:rPr>
          <w:b/>
          <w:sz w:val="24"/>
          <w:szCs w:val="24"/>
        </w:rPr>
        <w:t>57,4</w:t>
      </w:r>
      <w:r>
        <w:rPr>
          <w:sz w:val="24"/>
          <w:szCs w:val="24"/>
        </w:rPr>
        <w:t xml:space="preserve"> тыс. рублей и </w:t>
      </w:r>
      <w:r w:rsidR="001C0754">
        <w:rPr>
          <w:sz w:val="24"/>
          <w:szCs w:val="24"/>
        </w:rPr>
        <w:t xml:space="preserve">по факту </w:t>
      </w:r>
      <w:r>
        <w:rPr>
          <w:sz w:val="24"/>
          <w:szCs w:val="24"/>
        </w:rPr>
        <w:t xml:space="preserve">составят </w:t>
      </w:r>
      <w:r w:rsidR="001C0754">
        <w:rPr>
          <w:sz w:val="24"/>
          <w:szCs w:val="24"/>
        </w:rPr>
        <w:t>57,4</w:t>
      </w:r>
      <w:r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-</w:t>
      </w:r>
      <w:r w:rsidR="001C0754">
        <w:rPr>
          <w:sz w:val="24"/>
          <w:szCs w:val="24"/>
        </w:rPr>
        <w:t xml:space="preserve"> останутся на прежнем уровне -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8C0217">
        <w:rPr>
          <w:sz w:val="24"/>
          <w:szCs w:val="24"/>
        </w:rPr>
        <w:t>00,0 тыс. рублей.</w:t>
      </w:r>
    </w:p>
    <w:p w:rsidR="007E7E98" w:rsidRPr="00AE7234" w:rsidRDefault="007E7E98" w:rsidP="007E7E98">
      <w:pPr>
        <w:jc w:val="both"/>
        <w:rPr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1216C6">
        <w:rPr>
          <w:sz w:val="24"/>
          <w:szCs w:val="24"/>
        </w:rPr>
        <w:t xml:space="preserve">увеличены </w:t>
      </w:r>
      <w:r>
        <w:rPr>
          <w:sz w:val="24"/>
          <w:szCs w:val="24"/>
        </w:rPr>
        <w:t xml:space="preserve"> на </w:t>
      </w:r>
      <w:r w:rsidR="001216C6">
        <w:rPr>
          <w:sz w:val="24"/>
          <w:szCs w:val="24"/>
        </w:rPr>
        <w:t>14885,5</w:t>
      </w:r>
      <w:r>
        <w:rPr>
          <w:sz w:val="24"/>
          <w:szCs w:val="24"/>
        </w:rPr>
        <w:t xml:space="preserve"> тыс. рублей </w:t>
      </w:r>
      <w:r w:rsidRPr="00B611DB">
        <w:rPr>
          <w:bCs/>
          <w:sz w:val="24"/>
          <w:szCs w:val="24"/>
        </w:rPr>
        <w:t xml:space="preserve">и </w:t>
      </w:r>
      <w:r w:rsidR="00E63E25">
        <w:rPr>
          <w:bCs/>
          <w:sz w:val="24"/>
          <w:szCs w:val="24"/>
        </w:rPr>
        <w:t xml:space="preserve">утверждаются настоящим проектом  в сумме </w:t>
      </w:r>
      <w:r w:rsidRPr="00B611DB">
        <w:rPr>
          <w:bCs/>
          <w:sz w:val="24"/>
          <w:szCs w:val="24"/>
        </w:rPr>
        <w:t xml:space="preserve"> </w:t>
      </w:r>
      <w:r w:rsidR="001216C6">
        <w:rPr>
          <w:bCs/>
          <w:sz w:val="24"/>
          <w:szCs w:val="24"/>
        </w:rPr>
        <w:t>15057,4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- </w:t>
      </w:r>
      <w:r w:rsidR="001216C6">
        <w:rPr>
          <w:bCs/>
          <w:sz w:val="24"/>
          <w:szCs w:val="24"/>
        </w:rPr>
        <w:t>168,9</w:t>
      </w:r>
      <w:r w:rsidRPr="00B611DB">
        <w:rPr>
          <w:bCs/>
          <w:sz w:val="24"/>
          <w:szCs w:val="24"/>
        </w:rPr>
        <w:t xml:space="preserve"> 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1216C6" w:rsidRPr="00E63E25">
        <w:rPr>
          <w:b/>
          <w:bCs/>
          <w:sz w:val="24"/>
          <w:szCs w:val="24"/>
        </w:rPr>
        <w:t>5738,3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</w:t>
      </w:r>
      <w:r w:rsidR="00CE252F">
        <w:rPr>
          <w:bCs/>
          <w:sz w:val="24"/>
          <w:szCs w:val="24"/>
        </w:rPr>
        <w:t xml:space="preserve"> (уведомление по расчетам между бюджетами от 08.02.2019 г.)</w:t>
      </w:r>
      <w:r w:rsidRPr="00B611DB"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перечня проектов народных инициатив  -  </w:t>
      </w:r>
      <w:r w:rsidR="00BB775B" w:rsidRPr="00E63E25">
        <w:rPr>
          <w:b/>
          <w:bCs/>
          <w:sz w:val="24"/>
          <w:szCs w:val="24"/>
        </w:rPr>
        <w:t>9148,6</w:t>
      </w:r>
      <w:r>
        <w:rPr>
          <w:bCs/>
          <w:sz w:val="24"/>
          <w:szCs w:val="24"/>
        </w:rPr>
        <w:t xml:space="preserve"> тыс. рублей</w:t>
      </w:r>
      <w:r w:rsidR="00CE252F">
        <w:rPr>
          <w:bCs/>
          <w:sz w:val="24"/>
          <w:szCs w:val="24"/>
        </w:rPr>
        <w:t xml:space="preserve"> </w:t>
      </w:r>
      <w:r w:rsidR="00CE252F" w:rsidRPr="00CE252F">
        <w:rPr>
          <w:bCs/>
          <w:sz w:val="24"/>
          <w:szCs w:val="24"/>
        </w:rPr>
        <w:t>(уведомление по расчетам между бюджетами от 25.02.2019 г.)</w:t>
      </w:r>
      <w:r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B775B">
        <w:rPr>
          <w:bCs/>
          <w:sz w:val="24"/>
          <w:szCs w:val="24"/>
        </w:rPr>
        <w:t>доходы бюджета от возврата остатков с</w:t>
      </w:r>
      <w:bookmarkStart w:id="0" w:name="_GoBack"/>
      <w:bookmarkEnd w:id="0"/>
      <w:r w:rsidR="00BB775B">
        <w:rPr>
          <w:bCs/>
          <w:sz w:val="24"/>
          <w:szCs w:val="24"/>
        </w:rPr>
        <w:t xml:space="preserve">убсидий прошлых лет из бюджетов муниципальных районов </w:t>
      </w:r>
      <w:r w:rsidR="00CF2312">
        <w:rPr>
          <w:bCs/>
          <w:sz w:val="24"/>
          <w:szCs w:val="24"/>
        </w:rPr>
        <w:t xml:space="preserve">(не использованный остаток субсидии на содержание  единой диспетчерской службы) </w:t>
      </w:r>
      <w:r>
        <w:rPr>
          <w:bCs/>
          <w:sz w:val="24"/>
          <w:szCs w:val="24"/>
        </w:rPr>
        <w:t xml:space="preserve">– </w:t>
      </w:r>
      <w:r w:rsidR="00BB775B" w:rsidRPr="00F30525">
        <w:rPr>
          <w:b/>
          <w:bCs/>
          <w:sz w:val="24"/>
          <w:szCs w:val="24"/>
        </w:rPr>
        <w:t>1,6</w:t>
      </w:r>
      <w:r>
        <w:rPr>
          <w:bCs/>
          <w:sz w:val="24"/>
          <w:szCs w:val="24"/>
        </w:rPr>
        <w:t xml:space="preserve"> тыс. рублей;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218F3">
        <w:rPr>
          <w:sz w:val="24"/>
          <w:szCs w:val="24"/>
        </w:rPr>
        <w:t>9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</w:t>
      </w:r>
      <w:r w:rsidR="00B218F3">
        <w:rPr>
          <w:sz w:val="24"/>
          <w:szCs w:val="24"/>
        </w:rPr>
        <w:t>9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706F96">
        <w:rPr>
          <w:sz w:val="24"/>
          <w:szCs w:val="24"/>
        </w:rPr>
        <w:t>170 603,7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A96070" w:rsidRPr="002E6B3B" w:rsidRDefault="00B50841" w:rsidP="00EB4025">
      <w:pPr>
        <w:ind w:firstLine="708"/>
        <w:jc w:val="both"/>
        <w:rPr>
          <w:sz w:val="24"/>
          <w:szCs w:val="24"/>
        </w:rPr>
      </w:pPr>
      <w:r w:rsidRPr="002E6B3B">
        <w:rPr>
          <w:sz w:val="24"/>
          <w:szCs w:val="24"/>
        </w:rPr>
        <w:t xml:space="preserve">Настоящим проектом </w:t>
      </w:r>
      <w:r w:rsidR="00335982" w:rsidRPr="002E6B3B">
        <w:rPr>
          <w:sz w:val="24"/>
          <w:szCs w:val="24"/>
        </w:rPr>
        <w:t>Решени</w:t>
      </w:r>
      <w:r w:rsidRPr="002E6B3B">
        <w:rPr>
          <w:sz w:val="24"/>
          <w:szCs w:val="24"/>
        </w:rPr>
        <w:t>я</w:t>
      </w:r>
      <w:r w:rsidR="00335982" w:rsidRPr="002E6B3B">
        <w:rPr>
          <w:sz w:val="24"/>
          <w:szCs w:val="24"/>
        </w:rPr>
        <w:t xml:space="preserve"> о бюджете в 201</w:t>
      </w:r>
      <w:r w:rsidR="00CD654F" w:rsidRPr="002E6B3B">
        <w:rPr>
          <w:sz w:val="24"/>
          <w:szCs w:val="24"/>
        </w:rPr>
        <w:t>9</w:t>
      </w:r>
      <w:r w:rsidR="00335982" w:rsidRPr="002E6B3B">
        <w:rPr>
          <w:sz w:val="24"/>
          <w:szCs w:val="24"/>
        </w:rPr>
        <w:t xml:space="preserve"> году предусм</w:t>
      </w:r>
      <w:r w:rsidRPr="002E6B3B">
        <w:rPr>
          <w:sz w:val="24"/>
          <w:szCs w:val="24"/>
        </w:rPr>
        <w:t>атривается</w:t>
      </w:r>
      <w:r w:rsidR="00335982" w:rsidRPr="002E6B3B">
        <w:rPr>
          <w:sz w:val="24"/>
          <w:szCs w:val="24"/>
        </w:rPr>
        <w:t xml:space="preserve"> финансирование 1</w:t>
      </w:r>
      <w:r w:rsidR="002E6B3B" w:rsidRPr="002E6B3B">
        <w:rPr>
          <w:sz w:val="24"/>
          <w:szCs w:val="24"/>
        </w:rPr>
        <w:t>9</w:t>
      </w:r>
      <w:r w:rsidR="00335982" w:rsidRPr="002E6B3B">
        <w:rPr>
          <w:sz w:val="24"/>
          <w:szCs w:val="24"/>
        </w:rPr>
        <w:t xml:space="preserve"> муниципальных программ в объеме </w:t>
      </w:r>
      <w:r w:rsidR="002E6B3B" w:rsidRPr="002E6B3B">
        <w:rPr>
          <w:sz w:val="24"/>
          <w:szCs w:val="24"/>
        </w:rPr>
        <w:t>92932,0</w:t>
      </w:r>
      <w:r w:rsidR="00335982" w:rsidRPr="002E6B3B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2E6B3B" w:rsidRPr="002E6B3B">
        <w:rPr>
          <w:sz w:val="24"/>
          <w:szCs w:val="24"/>
        </w:rPr>
        <w:t xml:space="preserve">54,5 </w:t>
      </w:r>
      <w:r w:rsidR="00335982" w:rsidRPr="002E6B3B">
        <w:rPr>
          <w:sz w:val="24"/>
          <w:szCs w:val="24"/>
        </w:rPr>
        <w:t>%</w:t>
      </w:r>
      <w:r w:rsidR="00A96070" w:rsidRPr="002E6B3B">
        <w:rPr>
          <w:sz w:val="24"/>
          <w:szCs w:val="24"/>
        </w:rPr>
        <w:t>.</w:t>
      </w:r>
    </w:p>
    <w:p w:rsidR="003A60AA" w:rsidRPr="002E6B3B" w:rsidRDefault="008C4EB8" w:rsidP="00EB4025">
      <w:pPr>
        <w:ind w:firstLine="708"/>
        <w:jc w:val="both"/>
        <w:rPr>
          <w:sz w:val="24"/>
          <w:szCs w:val="24"/>
        </w:rPr>
      </w:pPr>
      <w:r w:rsidRPr="002E6B3B">
        <w:rPr>
          <w:sz w:val="24"/>
          <w:szCs w:val="24"/>
        </w:rPr>
        <w:t>Настоящим проектом Решения Думы на 201</w:t>
      </w:r>
      <w:r w:rsidR="00A96070" w:rsidRPr="002E6B3B">
        <w:rPr>
          <w:sz w:val="24"/>
          <w:szCs w:val="24"/>
        </w:rPr>
        <w:t>9</w:t>
      </w:r>
      <w:r w:rsidRPr="002E6B3B">
        <w:rPr>
          <w:sz w:val="24"/>
          <w:szCs w:val="24"/>
        </w:rPr>
        <w:t xml:space="preserve"> год </w:t>
      </w:r>
      <w:r w:rsidR="00A96070" w:rsidRPr="002E6B3B">
        <w:rPr>
          <w:sz w:val="24"/>
          <w:szCs w:val="24"/>
        </w:rPr>
        <w:t xml:space="preserve">вносятся  изменения </w:t>
      </w:r>
      <w:r w:rsidR="002E6B3B" w:rsidRPr="002E6B3B">
        <w:rPr>
          <w:sz w:val="24"/>
          <w:szCs w:val="24"/>
        </w:rPr>
        <w:t xml:space="preserve">в </w:t>
      </w:r>
      <w:r w:rsidR="00A96070" w:rsidRPr="002E6B3B">
        <w:rPr>
          <w:sz w:val="24"/>
          <w:szCs w:val="24"/>
        </w:rPr>
        <w:t xml:space="preserve"> </w:t>
      </w:r>
      <w:r w:rsidRPr="002E6B3B">
        <w:rPr>
          <w:sz w:val="24"/>
          <w:szCs w:val="24"/>
        </w:rPr>
        <w:t xml:space="preserve">финансовое обеспечение </w:t>
      </w:r>
      <w:r w:rsidR="002E6B3B" w:rsidRPr="002E6B3B">
        <w:rPr>
          <w:sz w:val="24"/>
          <w:szCs w:val="24"/>
        </w:rPr>
        <w:t>5</w:t>
      </w:r>
      <w:r w:rsidR="00D546C4" w:rsidRPr="002E6B3B">
        <w:rPr>
          <w:sz w:val="24"/>
          <w:szCs w:val="24"/>
        </w:rPr>
        <w:t>-ти</w:t>
      </w:r>
      <w:r w:rsidRPr="002E6B3B">
        <w:rPr>
          <w:sz w:val="24"/>
          <w:szCs w:val="24"/>
        </w:rPr>
        <w:t xml:space="preserve"> муниципальных программ </w:t>
      </w:r>
      <w:r w:rsidR="00485AB6" w:rsidRPr="002E6B3B">
        <w:rPr>
          <w:sz w:val="24"/>
          <w:szCs w:val="24"/>
        </w:rPr>
        <w:t>(далее  - МП)</w:t>
      </w:r>
      <w:r w:rsidR="00A96070" w:rsidRPr="002E6B3B">
        <w:rPr>
          <w:sz w:val="24"/>
          <w:szCs w:val="24"/>
        </w:rPr>
        <w:t xml:space="preserve">. </w:t>
      </w:r>
    </w:p>
    <w:p w:rsidR="008C4EB8" w:rsidRPr="002E6B3B" w:rsidRDefault="00A96070" w:rsidP="00EB4025">
      <w:pPr>
        <w:ind w:firstLine="708"/>
        <w:jc w:val="both"/>
        <w:rPr>
          <w:sz w:val="24"/>
          <w:szCs w:val="24"/>
        </w:rPr>
      </w:pPr>
      <w:r w:rsidRPr="002E6B3B">
        <w:rPr>
          <w:sz w:val="24"/>
          <w:szCs w:val="24"/>
        </w:rPr>
        <w:t xml:space="preserve">Из них </w:t>
      </w:r>
      <w:r w:rsidR="008C4EB8" w:rsidRPr="002E6B3B">
        <w:rPr>
          <w:sz w:val="24"/>
          <w:szCs w:val="24"/>
        </w:rPr>
        <w:t>увеличива</w:t>
      </w:r>
      <w:r w:rsidR="00130F42" w:rsidRPr="002E6B3B">
        <w:rPr>
          <w:sz w:val="24"/>
          <w:szCs w:val="24"/>
        </w:rPr>
        <w:t>ю</w:t>
      </w:r>
      <w:r w:rsidR="008C4EB8" w:rsidRPr="002E6B3B">
        <w:rPr>
          <w:sz w:val="24"/>
          <w:szCs w:val="24"/>
        </w:rPr>
        <w:t xml:space="preserve">тся на </w:t>
      </w:r>
      <w:r w:rsidR="002E6B3B" w:rsidRPr="002E6B3B">
        <w:rPr>
          <w:sz w:val="24"/>
          <w:szCs w:val="24"/>
        </w:rPr>
        <w:t>16054,1</w:t>
      </w:r>
      <w:r w:rsidR="008C4EB8" w:rsidRPr="002E6B3B">
        <w:rPr>
          <w:sz w:val="24"/>
          <w:szCs w:val="24"/>
        </w:rPr>
        <w:t xml:space="preserve"> тыс. руб. бюджетны</w:t>
      </w:r>
      <w:r w:rsidR="00130F42" w:rsidRPr="002E6B3B">
        <w:rPr>
          <w:sz w:val="24"/>
          <w:szCs w:val="24"/>
        </w:rPr>
        <w:t>е</w:t>
      </w:r>
      <w:r w:rsidR="008C4EB8" w:rsidRPr="002E6B3B">
        <w:rPr>
          <w:sz w:val="24"/>
          <w:szCs w:val="24"/>
        </w:rPr>
        <w:t xml:space="preserve"> ассигновани</w:t>
      </w:r>
      <w:r w:rsidR="00130F42" w:rsidRPr="002E6B3B">
        <w:rPr>
          <w:sz w:val="24"/>
          <w:szCs w:val="24"/>
        </w:rPr>
        <w:t>я на реализацию следующих муниципальных программ</w:t>
      </w:r>
      <w:r w:rsidR="008C4EB8" w:rsidRPr="002E6B3B">
        <w:rPr>
          <w:sz w:val="24"/>
          <w:szCs w:val="24"/>
        </w:rPr>
        <w:t>:</w:t>
      </w:r>
    </w:p>
    <w:p w:rsidR="00D546C4" w:rsidRPr="002E6B3B" w:rsidRDefault="00D546C4" w:rsidP="00EB4025">
      <w:pPr>
        <w:ind w:firstLine="708"/>
        <w:jc w:val="both"/>
        <w:rPr>
          <w:sz w:val="24"/>
          <w:szCs w:val="24"/>
        </w:rPr>
      </w:pPr>
      <w:r w:rsidRPr="002E6B3B">
        <w:rPr>
          <w:sz w:val="24"/>
          <w:szCs w:val="24"/>
        </w:rPr>
        <w:t xml:space="preserve">- МП «Повышение безопасности дорожного движения» на </w:t>
      </w:r>
      <w:r w:rsidR="002E6B3B" w:rsidRPr="002E6B3B">
        <w:rPr>
          <w:sz w:val="24"/>
          <w:szCs w:val="24"/>
        </w:rPr>
        <w:t>6277,6</w:t>
      </w:r>
      <w:r w:rsidRPr="002E6B3B">
        <w:rPr>
          <w:sz w:val="24"/>
          <w:szCs w:val="24"/>
        </w:rPr>
        <w:t xml:space="preserve"> тыс. рублей;</w:t>
      </w:r>
    </w:p>
    <w:p w:rsidR="00D546C4" w:rsidRPr="002E6B3B" w:rsidRDefault="00D546C4" w:rsidP="00EB4025">
      <w:pPr>
        <w:ind w:firstLine="708"/>
        <w:jc w:val="both"/>
        <w:rPr>
          <w:sz w:val="24"/>
          <w:szCs w:val="24"/>
        </w:rPr>
      </w:pPr>
      <w:r w:rsidRPr="002E6B3B">
        <w:rPr>
          <w:sz w:val="24"/>
          <w:szCs w:val="24"/>
        </w:rPr>
        <w:t>- МП «</w:t>
      </w:r>
      <w:r w:rsidR="002E6B3B" w:rsidRPr="002E6B3B">
        <w:rPr>
          <w:sz w:val="24"/>
          <w:szCs w:val="24"/>
        </w:rPr>
        <w:t>Управление и распоряжение муниципальным имуществом</w:t>
      </w:r>
      <w:r w:rsidRPr="002E6B3B">
        <w:rPr>
          <w:sz w:val="24"/>
          <w:szCs w:val="24"/>
        </w:rPr>
        <w:t xml:space="preserve">» на </w:t>
      </w:r>
      <w:r w:rsidR="002E6B3B" w:rsidRPr="002E6B3B">
        <w:rPr>
          <w:sz w:val="24"/>
          <w:szCs w:val="24"/>
        </w:rPr>
        <w:t>2871,0</w:t>
      </w:r>
      <w:r w:rsidRPr="002E6B3B">
        <w:rPr>
          <w:sz w:val="24"/>
          <w:szCs w:val="24"/>
        </w:rPr>
        <w:t xml:space="preserve"> тыс. рублей;</w:t>
      </w:r>
    </w:p>
    <w:p w:rsidR="003A60AA" w:rsidRPr="003268EB" w:rsidRDefault="003A60AA" w:rsidP="00EB4025">
      <w:pPr>
        <w:ind w:firstLine="708"/>
        <w:jc w:val="both"/>
        <w:rPr>
          <w:sz w:val="24"/>
          <w:szCs w:val="24"/>
        </w:rPr>
      </w:pPr>
      <w:r w:rsidRPr="003268EB">
        <w:rPr>
          <w:sz w:val="24"/>
          <w:szCs w:val="24"/>
        </w:rPr>
        <w:t>- МП «</w:t>
      </w:r>
      <w:r w:rsidR="002E6B3B" w:rsidRPr="003268EB">
        <w:rPr>
          <w:sz w:val="24"/>
          <w:szCs w:val="24"/>
        </w:rPr>
        <w:t xml:space="preserve">Обеспечение устойчивого сокращения непригодного для проживания жилищного фонда расположенного на территории </w:t>
      </w:r>
      <w:proofErr w:type="spellStart"/>
      <w:r w:rsidR="002E6B3B" w:rsidRPr="003268EB">
        <w:rPr>
          <w:sz w:val="24"/>
          <w:szCs w:val="24"/>
        </w:rPr>
        <w:t>Тайшетского</w:t>
      </w:r>
      <w:proofErr w:type="spellEnd"/>
      <w:r w:rsidR="002E6B3B" w:rsidRPr="003268EB">
        <w:rPr>
          <w:sz w:val="24"/>
          <w:szCs w:val="24"/>
        </w:rPr>
        <w:t xml:space="preserve"> городского поселения"</w:t>
      </w:r>
      <w:r w:rsidR="00A939FD" w:rsidRPr="003268EB">
        <w:rPr>
          <w:sz w:val="24"/>
          <w:szCs w:val="24"/>
        </w:rPr>
        <w:t xml:space="preserve">» на </w:t>
      </w:r>
      <w:r w:rsidR="002E6B3B" w:rsidRPr="003268EB">
        <w:rPr>
          <w:sz w:val="24"/>
          <w:szCs w:val="24"/>
        </w:rPr>
        <w:t>1167,2</w:t>
      </w:r>
      <w:r w:rsidR="00A939FD" w:rsidRPr="003268EB">
        <w:rPr>
          <w:sz w:val="24"/>
          <w:szCs w:val="24"/>
        </w:rPr>
        <w:t xml:space="preserve"> тыс. рублей;</w:t>
      </w:r>
    </w:p>
    <w:p w:rsidR="003268EB" w:rsidRPr="003268EB" w:rsidRDefault="003268EB" w:rsidP="003268EB">
      <w:pPr>
        <w:ind w:firstLine="708"/>
        <w:jc w:val="both"/>
        <w:rPr>
          <w:sz w:val="24"/>
          <w:szCs w:val="24"/>
        </w:rPr>
      </w:pPr>
      <w:r w:rsidRPr="003268EB">
        <w:rPr>
          <w:sz w:val="24"/>
          <w:szCs w:val="24"/>
        </w:rPr>
        <w:t xml:space="preserve">- </w:t>
      </w:r>
      <w:r w:rsidR="00DB3C38">
        <w:rPr>
          <w:sz w:val="24"/>
          <w:szCs w:val="24"/>
        </w:rPr>
        <w:t xml:space="preserve"> </w:t>
      </w:r>
      <w:r w:rsidRPr="003268EB">
        <w:rPr>
          <w:sz w:val="24"/>
          <w:szCs w:val="24"/>
        </w:rPr>
        <w:t>МП «Молодым семьям – доступное жилье"» на 5738,3 тыс. рублей;</w:t>
      </w:r>
    </w:p>
    <w:p w:rsidR="003268EB" w:rsidRPr="003268EB" w:rsidRDefault="003268EB" w:rsidP="00EB4025">
      <w:pPr>
        <w:ind w:firstLine="708"/>
        <w:jc w:val="both"/>
        <w:rPr>
          <w:sz w:val="24"/>
          <w:szCs w:val="24"/>
        </w:rPr>
      </w:pPr>
    </w:p>
    <w:p w:rsidR="003A60AA" w:rsidRPr="003268EB" w:rsidRDefault="003A60AA" w:rsidP="00DB3C38">
      <w:pPr>
        <w:ind w:firstLine="708"/>
        <w:jc w:val="both"/>
        <w:rPr>
          <w:sz w:val="24"/>
          <w:szCs w:val="24"/>
        </w:rPr>
      </w:pPr>
      <w:r w:rsidRPr="003268EB">
        <w:rPr>
          <w:sz w:val="24"/>
          <w:szCs w:val="24"/>
        </w:rPr>
        <w:t xml:space="preserve">Сокращается </w:t>
      </w:r>
      <w:r w:rsidR="00FE029A" w:rsidRPr="003268EB">
        <w:rPr>
          <w:sz w:val="24"/>
          <w:szCs w:val="24"/>
        </w:rPr>
        <w:t xml:space="preserve">на </w:t>
      </w:r>
      <w:r w:rsidR="003268EB" w:rsidRPr="003268EB">
        <w:rPr>
          <w:sz w:val="24"/>
          <w:szCs w:val="24"/>
        </w:rPr>
        <w:t>1065</w:t>
      </w:r>
      <w:r w:rsidR="00DB3C38">
        <w:rPr>
          <w:sz w:val="24"/>
          <w:szCs w:val="24"/>
        </w:rPr>
        <w:t>,0</w:t>
      </w:r>
      <w:r w:rsidR="00FE029A" w:rsidRPr="003268EB">
        <w:rPr>
          <w:sz w:val="24"/>
          <w:szCs w:val="24"/>
        </w:rPr>
        <w:t xml:space="preserve"> тыс. рублей </w:t>
      </w:r>
      <w:r w:rsidRPr="003268EB">
        <w:rPr>
          <w:sz w:val="24"/>
          <w:szCs w:val="24"/>
        </w:rPr>
        <w:t xml:space="preserve">финансирование </w:t>
      </w:r>
      <w:r w:rsidR="003268EB" w:rsidRPr="003268EB">
        <w:rPr>
          <w:sz w:val="24"/>
          <w:szCs w:val="24"/>
        </w:rPr>
        <w:t xml:space="preserve"> на </w:t>
      </w:r>
      <w:r w:rsidRPr="003268EB">
        <w:rPr>
          <w:sz w:val="24"/>
          <w:szCs w:val="24"/>
        </w:rPr>
        <w:t>муниципальн</w:t>
      </w:r>
      <w:r w:rsidR="003268EB" w:rsidRPr="003268EB">
        <w:rPr>
          <w:sz w:val="24"/>
          <w:szCs w:val="24"/>
        </w:rPr>
        <w:t>ую</w:t>
      </w:r>
      <w:r w:rsidRPr="003268EB">
        <w:rPr>
          <w:sz w:val="24"/>
          <w:szCs w:val="24"/>
        </w:rPr>
        <w:t xml:space="preserve"> программ</w:t>
      </w:r>
      <w:r w:rsidR="003268EB" w:rsidRPr="003268EB">
        <w:rPr>
          <w:sz w:val="24"/>
          <w:szCs w:val="24"/>
        </w:rPr>
        <w:t>у</w:t>
      </w:r>
      <w:r w:rsidRPr="003268EB">
        <w:rPr>
          <w:sz w:val="24"/>
          <w:szCs w:val="24"/>
        </w:rPr>
        <w:t xml:space="preserve"> </w:t>
      </w:r>
      <w:r w:rsidR="00D546C4" w:rsidRPr="003268EB">
        <w:rPr>
          <w:sz w:val="24"/>
          <w:szCs w:val="24"/>
        </w:rPr>
        <w:t>«</w:t>
      </w:r>
      <w:r w:rsidR="003268EB" w:rsidRPr="003268EB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3268EB" w:rsidRPr="003268EB">
        <w:rPr>
          <w:sz w:val="24"/>
          <w:szCs w:val="24"/>
        </w:rPr>
        <w:t>Тайшетского</w:t>
      </w:r>
      <w:proofErr w:type="spellEnd"/>
      <w:r w:rsidR="003268EB" w:rsidRPr="003268EB">
        <w:rPr>
          <w:sz w:val="24"/>
          <w:szCs w:val="24"/>
        </w:rPr>
        <w:t xml:space="preserve"> городского поселения  на 2018-2020 годы».</w:t>
      </w:r>
      <w:r w:rsidR="00D546C4" w:rsidRPr="003268EB">
        <w:rPr>
          <w:sz w:val="24"/>
          <w:szCs w:val="24"/>
        </w:rPr>
        <w:t xml:space="preserve"> </w:t>
      </w:r>
    </w:p>
    <w:p w:rsidR="00485AB6" w:rsidRPr="003268EB" w:rsidRDefault="00485AB6" w:rsidP="00EB4025">
      <w:pPr>
        <w:ind w:firstLine="708"/>
        <w:jc w:val="both"/>
        <w:rPr>
          <w:sz w:val="24"/>
          <w:szCs w:val="24"/>
        </w:rPr>
      </w:pPr>
    </w:p>
    <w:p w:rsidR="006E7409" w:rsidRPr="003268EB" w:rsidRDefault="00EB4025" w:rsidP="00EB4025">
      <w:pPr>
        <w:ind w:firstLine="708"/>
        <w:jc w:val="both"/>
        <w:rPr>
          <w:sz w:val="24"/>
          <w:szCs w:val="24"/>
        </w:rPr>
      </w:pPr>
      <w:r w:rsidRPr="003268EB">
        <w:rPr>
          <w:sz w:val="24"/>
          <w:szCs w:val="24"/>
        </w:rPr>
        <w:t>Расходы</w:t>
      </w:r>
      <w:r w:rsidR="00485AB6" w:rsidRPr="003268EB">
        <w:rPr>
          <w:sz w:val="24"/>
          <w:szCs w:val="24"/>
        </w:rPr>
        <w:t xml:space="preserve"> по сравнению с редакцией </w:t>
      </w:r>
      <w:r w:rsidR="00644854" w:rsidRPr="003268EB">
        <w:rPr>
          <w:sz w:val="24"/>
          <w:szCs w:val="24"/>
        </w:rPr>
        <w:t xml:space="preserve">решения Думы о бюджете </w:t>
      </w:r>
      <w:r w:rsidR="00485AB6" w:rsidRPr="003268EB">
        <w:rPr>
          <w:sz w:val="24"/>
          <w:szCs w:val="24"/>
        </w:rPr>
        <w:t xml:space="preserve">от </w:t>
      </w:r>
      <w:r w:rsidR="00706F96" w:rsidRPr="003268EB">
        <w:rPr>
          <w:sz w:val="24"/>
          <w:szCs w:val="24"/>
        </w:rPr>
        <w:t>31</w:t>
      </w:r>
      <w:r w:rsidR="00485AB6" w:rsidRPr="003268EB">
        <w:rPr>
          <w:sz w:val="24"/>
          <w:szCs w:val="24"/>
        </w:rPr>
        <w:t>.</w:t>
      </w:r>
      <w:r w:rsidR="00706F96" w:rsidRPr="003268EB">
        <w:rPr>
          <w:sz w:val="24"/>
          <w:szCs w:val="24"/>
        </w:rPr>
        <w:t>0</w:t>
      </w:r>
      <w:r w:rsidR="00644854" w:rsidRPr="003268EB">
        <w:rPr>
          <w:sz w:val="24"/>
          <w:szCs w:val="24"/>
        </w:rPr>
        <w:t>1</w:t>
      </w:r>
      <w:r w:rsidR="00485AB6" w:rsidRPr="003268EB">
        <w:rPr>
          <w:sz w:val="24"/>
          <w:szCs w:val="24"/>
        </w:rPr>
        <w:t>.201</w:t>
      </w:r>
      <w:r w:rsidR="00706F96" w:rsidRPr="003268EB">
        <w:rPr>
          <w:sz w:val="24"/>
          <w:szCs w:val="24"/>
        </w:rPr>
        <w:t>9</w:t>
      </w:r>
      <w:r w:rsidR="00485AB6" w:rsidRPr="003268EB">
        <w:rPr>
          <w:sz w:val="24"/>
          <w:szCs w:val="24"/>
        </w:rPr>
        <w:t xml:space="preserve"> г.</w:t>
      </w:r>
      <w:r w:rsidR="00644854" w:rsidRPr="003268EB">
        <w:rPr>
          <w:sz w:val="24"/>
          <w:szCs w:val="24"/>
        </w:rPr>
        <w:t xml:space="preserve"> №</w:t>
      </w:r>
      <w:r w:rsidR="00706F96" w:rsidRPr="003268EB">
        <w:rPr>
          <w:sz w:val="24"/>
          <w:szCs w:val="24"/>
        </w:rPr>
        <w:t>89</w:t>
      </w:r>
      <w:r w:rsidRPr="003268EB">
        <w:rPr>
          <w:sz w:val="24"/>
          <w:szCs w:val="24"/>
        </w:rPr>
        <w:t xml:space="preserve"> в целом </w:t>
      </w:r>
      <w:r w:rsidR="00644854" w:rsidRPr="003268EB">
        <w:rPr>
          <w:sz w:val="24"/>
          <w:szCs w:val="24"/>
        </w:rPr>
        <w:t>увеличены</w:t>
      </w:r>
      <w:r w:rsidR="00E95559" w:rsidRPr="003268EB">
        <w:rPr>
          <w:sz w:val="24"/>
          <w:szCs w:val="24"/>
        </w:rPr>
        <w:t xml:space="preserve"> на </w:t>
      </w:r>
      <w:r w:rsidRPr="003268EB">
        <w:rPr>
          <w:sz w:val="24"/>
          <w:szCs w:val="24"/>
        </w:rPr>
        <w:t xml:space="preserve"> </w:t>
      </w:r>
      <w:r w:rsidR="00706F96" w:rsidRPr="003268EB">
        <w:rPr>
          <w:sz w:val="24"/>
          <w:szCs w:val="24"/>
        </w:rPr>
        <w:t>18268,1</w:t>
      </w:r>
      <w:r w:rsidR="00B9248F" w:rsidRPr="003268EB">
        <w:rPr>
          <w:sz w:val="24"/>
          <w:szCs w:val="24"/>
        </w:rPr>
        <w:t xml:space="preserve"> тыс. рублей</w:t>
      </w:r>
      <w:r w:rsidR="006E7409" w:rsidRPr="003268EB">
        <w:rPr>
          <w:sz w:val="24"/>
          <w:szCs w:val="24"/>
        </w:rPr>
        <w:t xml:space="preserve"> </w:t>
      </w:r>
      <w:r w:rsidR="00706F96" w:rsidRPr="003268EB">
        <w:rPr>
          <w:sz w:val="24"/>
          <w:szCs w:val="24"/>
        </w:rPr>
        <w:t xml:space="preserve">преимущественно </w:t>
      </w:r>
      <w:r w:rsidR="006E7409" w:rsidRPr="003268EB">
        <w:rPr>
          <w:sz w:val="24"/>
          <w:szCs w:val="24"/>
        </w:rPr>
        <w:t xml:space="preserve">за счет </w:t>
      </w:r>
      <w:r w:rsidR="00706F96" w:rsidRPr="003268EB">
        <w:rPr>
          <w:sz w:val="24"/>
          <w:szCs w:val="24"/>
        </w:rPr>
        <w:t>предоставления субсидий из областного бюджета</w:t>
      </w:r>
      <w:r w:rsidR="0091313E" w:rsidRPr="003268EB">
        <w:rPr>
          <w:sz w:val="24"/>
          <w:szCs w:val="24"/>
        </w:rPr>
        <w:t>, и</w:t>
      </w:r>
      <w:r w:rsidR="0030363F" w:rsidRPr="003268EB">
        <w:rPr>
          <w:sz w:val="24"/>
          <w:szCs w:val="24"/>
        </w:rPr>
        <w:t xml:space="preserve">з них программные расходы увеличены на </w:t>
      </w:r>
      <w:r w:rsidR="00305FD1">
        <w:rPr>
          <w:sz w:val="24"/>
          <w:szCs w:val="24"/>
        </w:rPr>
        <w:t>14989,1</w:t>
      </w:r>
      <w:r w:rsidR="0030363F" w:rsidRPr="003268EB">
        <w:rPr>
          <w:sz w:val="24"/>
          <w:szCs w:val="24"/>
        </w:rPr>
        <w:t xml:space="preserve"> тыс. рублей, непрограммные </w:t>
      </w:r>
      <w:r w:rsidR="003268EB" w:rsidRPr="003268EB">
        <w:rPr>
          <w:sz w:val="24"/>
          <w:szCs w:val="24"/>
        </w:rPr>
        <w:t xml:space="preserve">- </w:t>
      </w:r>
      <w:r w:rsidR="00FE029A" w:rsidRPr="003268EB">
        <w:rPr>
          <w:sz w:val="24"/>
          <w:szCs w:val="24"/>
        </w:rPr>
        <w:t xml:space="preserve"> </w:t>
      </w:r>
      <w:r w:rsidR="0030363F" w:rsidRPr="003268EB">
        <w:rPr>
          <w:sz w:val="24"/>
          <w:szCs w:val="24"/>
        </w:rPr>
        <w:t xml:space="preserve">на </w:t>
      </w:r>
      <w:r w:rsidR="003268EB" w:rsidRPr="003268EB">
        <w:rPr>
          <w:sz w:val="24"/>
          <w:szCs w:val="24"/>
        </w:rPr>
        <w:t>3279,0</w:t>
      </w:r>
      <w:r w:rsidR="0030363F" w:rsidRPr="003268EB">
        <w:rPr>
          <w:sz w:val="24"/>
          <w:szCs w:val="24"/>
        </w:rPr>
        <w:t xml:space="preserve"> тыс. рублей.</w:t>
      </w:r>
    </w:p>
    <w:p w:rsidR="006E7409" w:rsidRPr="00706F96" w:rsidRDefault="006E7409" w:rsidP="00EB4025">
      <w:pPr>
        <w:ind w:firstLine="708"/>
        <w:jc w:val="both"/>
        <w:rPr>
          <w:color w:val="FF0000"/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</w:t>
      </w:r>
      <w:r w:rsidR="006B58DE">
        <w:rPr>
          <w:rFonts w:eastAsia="Times New Roman"/>
          <w:sz w:val="24"/>
          <w:szCs w:val="24"/>
        </w:rPr>
        <w:t>9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D01DBF" w:rsidRDefault="006E7409" w:rsidP="006E7409">
      <w:pPr>
        <w:jc w:val="right"/>
        <w:rPr>
          <w:rFonts w:eastAsia="Times New Roman"/>
          <w:sz w:val="28"/>
          <w:szCs w:val="28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Pr="006E7409">
        <w:rPr>
          <w:rFonts w:eastAsia="Times New Roman"/>
          <w:sz w:val="24"/>
          <w:szCs w:val="24"/>
        </w:rPr>
        <w:t>тыс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 бюджет</w:t>
            </w:r>
            <w:r w:rsidR="006B58DE"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</w:t>
            </w:r>
            <w:r w:rsidR="00D01DBF">
              <w:rPr>
                <w:sz w:val="18"/>
                <w:szCs w:val="18"/>
              </w:rPr>
              <w:t>31</w:t>
            </w:r>
            <w:r w:rsidRPr="00AD34C4">
              <w:rPr>
                <w:sz w:val="18"/>
                <w:szCs w:val="18"/>
              </w:rPr>
              <w:t xml:space="preserve"> </w:t>
            </w:r>
            <w:r w:rsidR="00D01DBF">
              <w:rPr>
                <w:sz w:val="18"/>
                <w:szCs w:val="18"/>
              </w:rPr>
              <w:t>января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201</w:t>
            </w:r>
            <w:r w:rsidR="00D01DBF">
              <w:rPr>
                <w:sz w:val="18"/>
                <w:szCs w:val="18"/>
              </w:rPr>
              <w:t>9</w:t>
            </w:r>
            <w:r w:rsidRPr="00AD34C4">
              <w:rPr>
                <w:sz w:val="18"/>
                <w:szCs w:val="18"/>
              </w:rPr>
              <w:t xml:space="preserve"> года</w:t>
            </w:r>
            <w:r w:rsidR="006B58DE">
              <w:rPr>
                <w:sz w:val="18"/>
                <w:szCs w:val="18"/>
              </w:rPr>
              <w:t xml:space="preserve"> №</w:t>
            </w:r>
            <w:r w:rsidR="00D01DBF">
              <w:rPr>
                <w:sz w:val="18"/>
                <w:szCs w:val="18"/>
              </w:rPr>
              <w:t>89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D01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D01DBF">
              <w:rPr>
                <w:sz w:val="18"/>
                <w:szCs w:val="18"/>
              </w:rPr>
              <w:t>марта</w:t>
            </w:r>
            <w:r w:rsidRPr="008055A8">
              <w:rPr>
                <w:sz w:val="18"/>
                <w:szCs w:val="18"/>
              </w:rPr>
              <w:t xml:space="preserve"> 201</w:t>
            </w:r>
            <w:r w:rsidR="006B58DE">
              <w:rPr>
                <w:sz w:val="18"/>
                <w:szCs w:val="18"/>
              </w:rPr>
              <w:t>9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6E740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087B67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61016,9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63887,9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+2871,0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92553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AE2F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925539" w:rsidRDefault="00D01DBF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Default="00D01DB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AE2F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925539" w:rsidRDefault="00D01DBF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Default="00D01DBF" w:rsidP="00AE2F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Default="00D01DBF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Default="00D01DBF" w:rsidP="00AE2F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Default="00D01DBF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Default="00D01DBF" w:rsidP="00AE2F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92553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AE2FE6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92553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AE2FE6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92553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+2871,0</w:t>
            </w:r>
          </w:p>
        </w:tc>
      </w:tr>
      <w:tr w:rsidR="00D01DB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BF" w:rsidRPr="006E740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087B67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087B67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33914,8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963D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+6277,6</w:t>
            </w:r>
          </w:p>
        </w:tc>
      </w:tr>
      <w:tr w:rsidR="00D01DBF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+6277,6</w:t>
            </w:r>
          </w:p>
        </w:tc>
      </w:tr>
      <w:tr w:rsidR="00D01DBF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087B67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18445,9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21827,1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9255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+3381,2</w:t>
            </w:r>
          </w:p>
        </w:tc>
      </w:tr>
      <w:tr w:rsidR="00D01DBF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+1167,2</w:t>
            </w:r>
          </w:p>
        </w:tc>
      </w:tr>
      <w:tr w:rsidR="00D01DBF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087B6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5B7F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+2214,0</w:t>
            </w:r>
          </w:p>
        </w:tc>
      </w:tr>
      <w:tr w:rsidR="00D01DBF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5B7FF4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AE2FE6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5B7F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AE2F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5B7FF4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AE2FE6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5B7F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AE2F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5B7FF4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6913,5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584CC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+5738,3</w:t>
            </w:r>
          </w:p>
        </w:tc>
      </w:tr>
      <w:tr w:rsidR="00D01DBF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5B7F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01DBF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5B7F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+5738,3</w:t>
            </w:r>
          </w:p>
        </w:tc>
      </w:tr>
      <w:tr w:rsidR="00D01DBF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5B7FF4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925539" w:rsidRDefault="00D01DBF" w:rsidP="00584CC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925539" w:rsidRDefault="00D01DB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687CE7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E7" w:rsidRPr="00687CE7" w:rsidRDefault="00687CE7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ультура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7CE7" w:rsidRPr="00687CE7" w:rsidRDefault="00687CE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E7" w:rsidRPr="00687CE7" w:rsidRDefault="00687CE7" w:rsidP="005B7F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CE7" w:rsidRPr="00687CE7" w:rsidRDefault="00687CE7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CE7" w:rsidRPr="00687CE7" w:rsidRDefault="00687CE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-1065,0</w:t>
            </w:r>
          </w:p>
        </w:tc>
      </w:tr>
      <w:tr w:rsidR="00D01DBF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925539" w:rsidRDefault="00D01DB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Default="00D01DBF" w:rsidP="005B7F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11633,</w:t>
            </w:r>
            <w:r w:rsidR="00687CE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Default="00687CE7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Default="00687CE7" w:rsidP="00687C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+1065,0</w:t>
            </w:r>
          </w:p>
        </w:tc>
      </w:tr>
      <w:tr w:rsidR="00D01DBF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DBF" w:rsidRPr="006E7409" w:rsidRDefault="00D01DB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BF" w:rsidRPr="006E7409" w:rsidRDefault="00D01DBF" w:rsidP="005B7F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BF" w:rsidRPr="006E7409" w:rsidRDefault="00D01DB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DBF" w:rsidRPr="006E7409" w:rsidRDefault="00D01DBF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+18268,1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F41D0B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7F398A">
        <w:rPr>
          <w:sz w:val="24"/>
          <w:szCs w:val="24"/>
        </w:rPr>
        <w:t xml:space="preserve">планируется </w:t>
      </w:r>
      <w:r w:rsidR="00D944A5">
        <w:rPr>
          <w:sz w:val="24"/>
          <w:szCs w:val="24"/>
        </w:rPr>
        <w:t>увеличить</w:t>
      </w:r>
      <w:r w:rsidR="00F41D0B">
        <w:rPr>
          <w:sz w:val="24"/>
          <w:szCs w:val="24"/>
        </w:rPr>
        <w:t xml:space="preserve"> </w:t>
      </w:r>
      <w:r w:rsidR="00730EAA">
        <w:rPr>
          <w:sz w:val="24"/>
          <w:szCs w:val="24"/>
        </w:rPr>
        <w:t xml:space="preserve"> на </w:t>
      </w:r>
      <w:r w:rsidR="00D944A5" w:rsidRPr="00AF1148">
        <w:rPr>
          <w:b/>
          <w:sz w:val="24"/>
          <w:szCs w:val="24"/>
        </w:rPr>
        <w:t>2871,0</w:t>
      </w:r>
      <w:r w:rsidR="00730EAA">
        <w:rPr>
          <w:sz w:val="24"/>
          <w:szCs w:val="24"/>
        </w:rPr>
        <w:t xml:space="preserve"> тыс. рублей</w:t>
      </w:r>
      <w:r w:rsidR="007F398A">
        <w:rPr>
          <w:sz w:val="24"/>
          <w:szCs w:val="24"/>
        </w:rPr>
        <w:t xml:space="preserve">, что </w:t>
      </w:r>
      <w:r w:rsidR="00F628B7">
        <w:rPr>
          <w:sz w:val="24"/>
          <w:szCs w:val="24"/>
        </w:rPr>
        <w:t xml:space="preserve">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D944A5">
        <w:rPr>
          <w:sz w:val="24"/>
          <w:szCs w:val="24"/>
        </w:rPr>
        <w:t>63887,9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</w:p>
    <w:p w:rsidR="00F41D0B" w:rsidRDefault="00355C2A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982" w:rsidRPr="00335982">
        <w:rPr>
          <w:sz w:val="24"/>
          <w:szCs w:val="24"/>
        </w:rPr>
        <w:t xml:space="preserve">Проектом </w:t>
      </w:r>
      <w:r w:rsidR="00D944A5">
        <w:rPr>
          <w:sz w:val="24"/>
          <w:szCs w:val="24"/>
        </w:rPr>
        <w:t xml:space="preserve">настоящего </w:t>
      </w:r>
      <w:r w:rsidR="00335982" w:rsidRPr="00335982">
        <w:rPr>
          <w:sz w:val="24"/>
          <w:szCs w:val="24"/>
        </w:rPr>
        <w:t xml:space="preserve">Решения предусмотрен </w:t>
      </w:r>
      <w:r w:rsidR="008E4CC6">
        <w:rPr>
          <w:sz w:val="24"/>
          <w:szCs w:val="24"/>
        </w:rPr>
        <w:t xml:space="preserve"> </w:t>
      </w:r>
      <w:r w:rsidR="00C85352">
        <w:rPr>
          <w:sz w:val="24"/>
          <w:szCs w:val="24"/>
        </w:rPr>
        <w:t>рост</w:t>
      </w:r>
      <w:r w:rsidR="008E4CC6">
        <w:rPr>
          <w:sz w:val="24"/>
          <w:szCs w:val="24"/>
        </w:rPr>
        <w:t xml:space="preserve"> </w:t>
      </w:r>
      <w:r w:rsidR="00335982" w:rsidRPr="00335982">
        <w:rPr>
          <w:sz w:val="24"/>
          <w:szCs w:val="24"/>
        </w:rPr>
        <w:t xml:space="preserve">объема ассигнований </w:t>
      </w:r>
      <w:r w:rsidR="00F41D0B">
        <w:rPr>
          <w:sz w:val="24"/>
          <w:szCs w:val="24"/>
        </w:rPr>
        <w:t xml:space="preserve">по подразделу 0113 «Другие общегосударственные вопросы» на сумму </w:t>
      </w:r>
      <w:r w:rsidR="00D944A5">
        <w:rPr>
          <w:sz w:val="24"/>
          <w:szCs w:val="24"/>
        </w:rPr>
        <w:t>2871</w:t>
      </w:r>
      <w:r w:rsidR="008E4CC6">
        <w:rPr>
          <w:sz w:val="24"/>
          <w:szCs w:val="24"/>
        </w:rPr>
        <w:t>,0</w:t>
      </w:r>
      <w:r w:rsidR="00F41D0B">
        <w:rPr>
          <w:sz w:val="24"/>
          <w:szCs w:val="24"/>
        </w:rPr>
        <w:t xml:space="preserve"> тыс. рублей</w:t>
      </w:r>
      <w:r w:rsidR="00D944A5">
        <w:rPr>
          <w:sz w:val="24"/>
          <w:szCs w:val="24"/>
        </w:rPr>
        <w:t>, а именно:</w:t>
      </w:r>
    </w:p>
    <w:p w:rsidR="00DF4D06" w:rsidRDefault="00AF7B46" w:rsidP="00D944A5">
      <w:pPr>
        <w:pStyle w:val="a3"/>
        <w:ind w:left="0" w:firstLine="708"/>
        <w:jc w:val="both"/>
        <w:rPr>
          <w:sz w:val="24"/>
          <w:szCs w:val="24"/>
        </w:rPr>
      </w:pPr>
      <w:r w:rsidRPr="008E4CC6">
        <w:rPr>
          <w:sz w:val="24"/>
          <w:szCs w:val="24"/>
        </w:rPr>
        <w:t>В связи с внесением изменений в МП «Управление и распоряже</w:t>
      </w:r>
      <w:r w:rsidR="00D944A5">
        <w:rPr>
          <w:sz w:val="24"/>
          <w:szCs w:val="24"/>
        </w:rPr>
        <w:t xml:space="preserve">ние </w:t>
      </w:r>
      <w:r w:rsidRPr="008E4CC6">
        <w:rPr>
          <w:sz w:val="24"/>
          <w:szCs w:val="24"/>
        </w:rPr>
        <w:t xml:space="preserve">муниципальным имуществом </w:t>
      </w:r>
      <w:proofErr w:type="spellStart"/>
      <w:r w:rsidRPr="008E4CC6">
        <w:rPr>
          <w:sz w:val="24"/>
          <w:szCs w:val="24"/>
        </w:rPr>
        <w:t>Тайшетского</w:t>
      </w:r>
      <w:proofErr w:type="spellEnd"/>
      <w:r w:rsidRPr="008E4CC6">
        <w:rPr>
          <w:sz w:val="24"/>
          <w:szCs w:val="24"/>
        </w:rPr>
        <w:t xml:space="preserve"> городского поселения на 2018-2020 </w:t>
      </w:r>
      <w:proofErr w:type="spellStart"/>
      <w:r w:rsidRPr="008E4CC6">
        <w:rPr>
          <w:sz w:val="24"/>
          <w:szCs w:val="24"/>
        </w:rPr>
        <w:t>г.г</w:t>
      </w:r>
      <w:proofErr w:type="spellEnd"/>
      <w:r w:rsidRPr="008E4CC6">
        <w:rPr>
          <w:sz w:val="24"/>
          <w:szCs w:val="24"/>
        </w:rPr>
        <w:t>.»  планируется</w:t>
      </w:r>
      <w:r w:rsidR="00DF4D06">
        <w:rPr>
          <w:sz w:val="24"/>
          <w:szCs w:val="24"/>
        </w:rPr>
        <w:t>:</w:t>
      </w:r>
    </w:p>
    <w:p w:rsidR="008E4CC6" w:rsidRDefault="00DF4D06" w:rsidP="00D944A5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7B46" w:rsidRPr="008E4CC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D944A5">
        <w:rPr>
          <w:sz w:val="24"/>
          <w:szCs w:val="24"/>
        </w:rPr>
        <w:t>величить</w:t>
      </w:r>
      <w:r w:rsidR="00AF7B46" w:rsidRPr="008E4CC6">
        <w:rPr>
          <w:sz w:val="24"/>
          <w:szCs w:val="24"/>
        </w:rPr>
        <w:t xml:space="preserve"> бюджетные ассигнования на  </w:t>
      </w:r>
      <w:r w:rsidR="00D944A5">
        <w:rPr>
          <w:sz w:val="24"/>
          <w:szCs w:val="24"/>
        </w:rPr>
        <w:t>2871</w:t>
      </w:r>
      <w:r w:rsidR="008E4CC6" w:rsidRPr="008E4CC6">
        <w:rPr>
          <w:sz w:val="24"/>
          <w:szCs w:val="24"/>
        </w:rPr>
        <w:t>,0</w:t>
      </w:r>
      <w:r w:rsidR="00AF7B46" w:rsidRPr="008E4CC6">
        <w:rPr>
          <w:sz w:val="24"/>
          <w:szCs w:val="24"/>
        </w:rPr>
        <w:t xml:space="preserve"> тыс. рублей на мероприяти</w:t>
      </w:r>
      <w:r w:rsidR="008E4CC6" w:rsidRPr="008E4CC6">
        <w:rPr>
          <w:sz w:val="24"/>
          <w:szCs w:val="24"/>
        </w:rPr>
        <w:t xml:space="preserve">е Программы  </w:t>
      </w:r>
      <w:r w:rsidR="00AF7B46" w:rsidRPr="008E4CC6">
        <w:rPr>
          <w:sz w:val="24"/>
          <w:szCs w:val="24"/>
        </w:rPr>
        <w:t xml:space="preserve"> </w:t>
      </w:r>
      <w:r w:rsidR="00D944A5" w:rsidRPr="00D944A5">
        <w:rPr>
          <w:sz w:val="24"/>
          <w:szCs w:val="24"/>
        </w:rPr>
        <w:t xml:space="preserve">«Приобретение имущества в муниципальную собственность» на приобретение фронтального погрузчика для нужд </w:t>
      </w:r>
      <w:proofErr w:type="spellStart"/>
      <w:r w:rsidR="00D944A5" w:rsidRPr="00D944A5">
        <w:rPr>
          <w:sz w:val="24"/>
          <w:szCs w:val="24"/>
        </w:rPr>
        <w:t>Тайшетского</w:t>
      </w:r>
      <w:proofErr w:type="spellEnd"/>
      <w:r w:rsidR="00D944A5" w:rsidRPr="00D944A5">
        <w:rPr>
          <w:sz w:val="24"/>
          <w:szCs w:val="24"/>
        </w:rPr>
        <w:t xml:space="preserve"> городского поселения</w:t>
      </w:r>
      <w:r w:rsidR="00D944A5">
        <w:rPr>
          <w:sz w:val="24"/>
          <w:szCs w:val="24"/>
        </w:rPr>
        <w:t>.</w:t>
      </w:r>
      <w:r w:rsidR="00D944A5" w:rsidRPr="00D944A5">
        <w:rPr>
          <w:sz w:val="24"/>
          <w:szCs w:val="24"/>
        </w:rPr>
        <w:t xml:space="preserve"> </w:t>
      </w:r>
      <w:r w:rsidR="00D944A5">
        <w:rPr>
          <w:sz w:val="24"/>
          <w:szCs w:val="24"/>
        </w:rPr>
        <w:t>Финансирование  будет осуществляться за счет средств областного бюджета в рамках мероприятий перечня народных инициатив.</w:t>
      </w:r>
    </w:p>
    <w:p w:rsidR="00D944A5" w:rsidRDefault="00DF4D06" w:rsidP="00D944A5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944A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944A5">
        <w:rPr>
          <w:sz w:val="24"/>
          <w:szCs w:val="24"/>
        </w:rPr>
        <w:t xml:space="preserve">о мероприятию </w:t>
      </w:r>
      <w:r w:rsidR="00D944A5" w:rsidRPr="00D944A5">
        <w:rPr>
          <w:sz w:val="24"/>
          <w:szCs w:val="24"/>
        </w:rPr>
        <w:t xml:space="preserve"> </w:t>
      </w:r>
      <w:r w:rsidR="00D944A5">
        <w:rPr>
          <w:sz w:val="24"/>
          <w:szCs w:val="24"/>
        </w:rPr>
        <w:t>«</w:t>
      </w:r>
      <w:r w:rsidR="00D944A5" w:rsidRPr="00D944A5">
        <w:rPr>
          <w:sz w:val="24"/>
          <w:szCs w:val="24"/>
        </w:rPr>
        <w:t xml:space="preserve">Проведение земельно-кадастровых работ   в отношении земельных участков, находящихся в собственности </w:t>
      </w:r>
      <w:proofErr w:type="spellStart"/>
      <w:r w:rsidR="00D944A5" w:rsidRPr="00D944A5">
        <w:rPr>
          <w:sz w:val="24"/>
          <w:szCs w:val="24"/>
        </w:rPr>
        <w:t>Тайшетского</w:t>
      </w:r>
      <w:proofErr w:type="spellEnd"/>
      <w:r w:rsidR="00D944A5" w:rsidRPr="00D944A5">
        <w:rPr>
          <w:sz w:val="24"/>
          <w:szCs w:val="24"/>
        </w:rPr>
        <w:t xml:space="preserve"> городского поселения, а также право </w:t>
      </w:r>
      <w:proofErr w:type="gramStart"/>
      <w:r w:rsidR="00D944A5" w:rsidRPr="00D944A5">
        <w:rPr>
          <w:sz w:val="24"/>
          <w:szCs w:val="24"/>
        </w:rPr>
        <w:t>собственности</w:t>
      </w:r>
      <w:proofErr w:type="gramEnd"/>
      <w:r w:rsidR="00D944A5" w:rsidRPr="00D944A5">
        <w:rPr>
          <w:sz w:val="24"/>
          <w:szCs w:val="24"/>
        </w:rPr>
        <w:t xml:space="preserve"> на которые не разграничено</w:t>
      </w:r>
      <w:r w:rsidR="00D944A5">
        <w:rPr>
          <w:sz w:val="24"/>
          <w:szCs w:val="24"/>
        </w:rPr>
        <w:t>»</w:t>
      </w:r>
      <w:r w:rsidR="00D944A5" w:rsidRPr="00D944A5">
        <w:rPr>
          <w:sz w:val="24"/>
          <w:szCs w:val="24"/>
        </w:rPr>
        <w:t xml:space="preserve"> сокращается </w:t>
      </w:r>
      <w:r w:rsidR="00D944A5">
        <w:rPr>
          <w:sz w:val="24"/>
          <w:szCs w:val="24"/>
        </w:rPr>
        <w:t xml:space="preserve"> </w:t>
      </w:r>
      <w:r w:rsidR="00D944A5" w:rsidRPr="00D944A5">
        <w:rPr>
          <w:sz w:val="24"/>
          <w:szCs w:val="24"/>
        </w:rPr>
        <w:t>на 30,0 тыс. рублей и составит  1115,4 тыс. руб.  Сокращение объемов финансирования связано с  сокращением  объектов по которым планировалось проведение работ. Средства  планируется  направить  на мероприятие «Проведение работ по  независимой оценке  недвижимого  имущества  и земельных участков»</w:t>
      </w:r>
      <w:r w:rsidR="00D944A5">
        <w:rPr>
          <w:sz w:val="24"/>
          <w:szCs w:val="24"/>
        </w:rPr>
        <w:t xml:space="preserve"> </w:t>
      </w:r>
      <w:r w:rsidR="00D944A5" w:rsidRPr="00D944A5">
        <w:rPr>
          <w:sz w:val="24"/>
          <w:szCs w:val="24"/>
        </w:rPr>
        <w:t>на независимую оценку  жилой квартиры по адресу ул. Андреева 1-22, объект</w:t>
      </w:r>
      <w:r w:rsidR="00AF1148">
        <w:rPr>
          <w:sz w:val="24"/>
          <w:szCs w:val="24"/>
        </w:rPr>
        <w:t>а</w:t>
      </w:r>
      <w:r w:rsidR="00D944A5" w:rsidRPr="00D944A5">
        <w:rPr>
          <w:sz w:val="24"/>
          <w:szCs w:val="24"/>
        </w:rPr>
        <w:t xml:space="preserve"> незавершенн</w:t>
      </w:r>
      <w:r w:rsidR="00AF1148">
        <w:rPr>
          <w:sz w:val="24"/>
          <w:szCs w:val="24"/>
        </w:rPr>
        <w:t>ого</w:t>
      </w:r>
      <w:r w:rsidR="00D944A5" w:rsidRPr="00D944A5">
        <w:rPr>
          <w:sz w:val="24"/>
          <w:szCs w:val="24"/>
        </w:rPr>
        <w:t xml:space="preserve"> строительством по ул. Транспортная 13а,  автотранспортно</w:t>
      </w:r>
      <w:r w:rsidR="00AF1148">
        <w:rPr>
          <w:sz w:val="24"/>
          <w:szCs w:val="24"/>
        </w:rPr>
        <w:t>го</w:t>
      </w:r>
      <w:r w:rsidR="00D944A5" w:rsidRPr="00D944A5">
        <w:rPr>
          <w:sz w:val="24"/>
          <w:szCs w:val="24"/>
        </w:rPr>
        <w:t xml:space="preserve"> средств</w:t>
      </w:r>
      <w:r w:rsidR="00AF1148">
        <w:rPr>
          <w:sz w:val="24"/>
          <w:szCs w:val="24"/>
        </w:rPr>
        <w:t>а</w:t>
      </w:r>
      <w:r w:rsidR="00D944A5" w:rsidRPr="00D944A5">
        <w:rPr>
          <w:sz w:val="24"/>
          <w:szCs w:val="24"/>
        </w:rPr>
        <w:t xml:space="preserve"> ГАЗ 31105, земельные участки.</w:t>
      </w:r>
      <w:r w:rsidR="00D94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результате  чего  объем финансирования  по данному мероприятию </w:t>
      </w:r>
      <w:r w:rsidR="001D6524">
        <w:rPr>
          <w:sz w:val="24"/>
          <w:szCs w:val="24"/>
        </w:rPr>
        <w:t>будет составлять</w:t>
      </w:r>
      <w:r>
        <w:rPr>
          <w:sz w:val="24"/>
          <w:szCs w:val="24"/>
        </w:rPr>
        <w:t xml:space="preserve"> 116,5 тыс. рублей.</w:t>
      </w:r>
    </w:p>
    <w:p w:rsidR="00167792" w:rsidRDefault="00167792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EE76B1" w:rsidRPr="00E769DB" w:rsidRDefault="00EB4025" w:rsidP="009156ED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2E70DE" w:rsidRPr="00E769DB">
        <w:rPr>
          <w:sz w:val="24"/>
          <w:szCs w:val="24"/>
        </w:rPr>
        <w:t xml:space="preserve">увеличены на </w:t>
      </w:r>
      <w:r w:rsidR="00C85352">
        <w:rPr>
          <w:sz w:val="24"/>
          <w:szCs w:val="24"/>
        </w:rPr>
        <w:t>6277,6</w:t>
      </w:r>
      <w:r w:rsidR="002E70DE" w:rsidRPr="00E769DB">
        <w:rPr>
          <w:sz w:val="24"/>
          <w:szCs w:val="24"/>
        </w:rPr>
        <w:t xml:space="preserve"> тыс. рублей и составят </w:t>
      </w:r>
      <w:r w:rsidR="004E1782" w:rsidRPr="00E769DB">
        <w:rPr>
          <w:sz w:val="24"/>
          <w:szCs w:val="24"/>
        </w:rPr>
        <w:t xml:space="preserve"> </w:t>
      </w:r>
      <w:r w:rsidR="00C85352">
        <w:rPr>
          <w:sz w:val="24"/>
          <w:szCs w:val="24"/>
        </w:rPr>
        <w:t>40192,4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156ED">
        <w:rPr>
          <w:sz w:val="24"/>
          <w:szCs w:val="24"/>
        </w:rPr>
        <w:t>168,2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>. Внесение изменений в объемы финансирования не планируется.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C85352">
        <w:rPr>
          <w:sz w:val="24"/>
          <w:szCs w:val="24"/>
        </w:rPr>
        <w:t>200,0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9156ED">
        <w:rPr>
          <w:sz w:val="24"/>
          <w:szCs w:val="24"/>
        </w:rPr>
        <w:t>2046,0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F265DC" w:rsidRDefault="00EE76B1" w:rsidP="00463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 </w:t>
      </w:r>
      <w:r w:rsidR="006F0C7C">
        <w:rPr>
          <w:sz w:val="24"/>
          <w:szCs w:val="24"/>
        </w:rPr>
        <w:t>32398,9</w:t>
      </w:r>
      <w:r w:rsidR="00103EE6">
        <w:rPr>
          <w:sz w:val="24"/>
          <w:szCs w:val="24"/>
        </w:rPr>
        <w:t xml:space="preserve"> тыс. рублей. Бюджетные ассигнования увеличены на  </w:t>
      </w:r>
      <w:r w:rsidR="00C85352" w:rsidRPr="00AF1148">
        <w:rPr>
          <w:b/>
          <w:sz w:val="24"/>
          <w:szCs w:val="24"/>
        </w:rPr>
        <w:t>6277,6</w:t>
      </w:r>
      <w:r w:rsidR="00B45D04"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 </w:t>
      </w:r>
      <w:r w:rsidR="006F0C7C">
        <w:rPr>
          <w:sz w:val="24"/>
          <w:szCs w:val="24"/>
        </w:rPr>
        <w:t>на текущий ремонт участков автомобильных дорог.</w:t>
      </w:r>
      <w:r w:rsidR="006F0C7C" w:rsidRPr="006F0C7C">
        <w:t xml:space="preserve"> </w:t>
      </w:r>
      <w:r w:rsidR="006F0C7C" w:rsidRPr="006F0C7C">
        <w:rPr>
          <w:sz w:val="24"/>
          <w:szCs w:val="24"/>
        </w:rPr>
        <w:t xml:space="preserve">Финансирование  будет </w:t>
      </w:r>
      <w:proofErr w:type="gramStart"/>
      <w:r w:rsidR="006F0C7C" w:rsidRPr="006F0C7C">
        <w:rPr>
          <w:sz w:val="24"/>
          <w:szCs w:val="24"/>
        </w:rPr>
        <w:t>осуществляться</w:t>
      </w:r>
      <w:proofErr w:type="gramEnd"/>
      <w:r w:rsidR="006F0C7C" w:rsidRPr="006F0C7C">
        <w:rPr>
          <w:sz w:val="24"/>
          <w:szCs w:val="24"/>
        </w:rPr>
        <w:t xml:space="preserve"> </w:t>
      </w:r>
      <w:r w:rsidR="006F0C7C">
        <w:rPr>
          <w:sz w:val="24"/>
          <w:szCs w:val="24"/>
        </w:rPr>
        <w:t xml:space="preserve">в том числе и </w:t>
      </w:r>
      <w:r w:rsidR="006F0C7C" w:rsidRPr="006F0C7C">
        <w:rPr>
          <w:sz w:val="24"/>
          <w:szCs w:val="24"/>
        </w:rPr>
        <w:t>за счет средств областного бюджета в рамках мероприятий перечня народных инициатив.</w:t>
      </w:r>
      <w:r w:rsidR="006F0C7C">
        <w:rPr>
          <w:sz w:val="24"/>
          <w:szCs w:val="24"/>
        </w:rPr>
        <w:t xml:space="preserve">  Всего на дорожное хозяйство выделено в рамках проектов народных инициатив  из областного бюджета -  6536,0 тыс. рублей, из местного бюджета – 646,4 тыс. рублей. Ниже представлен перечень на 2019 год </w:t>
      </w:r>
      <w:r w:rsidR="00F265DC">
        <w:rPr>
          <w:sz w:val="24"/>
          <w:szCs w:val="24"/>
        </w:rPr>
        <w:t>по разделу 0409</w:t>
      </w:r>
      <w:r w:rsidR="00AF1148">
        <w:rPr>
          <w:sz w:val="24"/>
          <w:szCs w:val="24"/>
        </w:rPr>
        <w:t xml:space="preserve"> «Дорожное хозяйство»</w:t>
      </w:r>
      <w:r w:rsidR="00F265DC">
        <w:rPr>
          <w:sz w:val="24"/>
          <w:szCs w:val="24"/>
        </w:rPr>
        <w:t>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418"/>
      </w:tblGrid>
      <w:tr w:rsidR="00F265DC" w:rsidTr="00F265DC">
        <w:trPr>
          <w:trHeight w:val="10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 объекта и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 финансирования - всего,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из областного бюджета,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3268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из местного бюджета, руб.</w:t>
            </w:r>
          </w:p>
        </w:tc>
      </w:tr>
      <w:tr w:rsidR="00F265DC" w:rsidTr="00F265DC">
        <w:trPr>
          <w:trHeight w:val="7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участков автомобильной дороги в асфальтобетонном исполнении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айшете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ул.Кирова</w:t>
            </w:r>
            <w:proofErr w:type="spellEnd"/>
            <w:r>
              <w:rPr>
                <w:color w:val="000000"/>
              </w:rPr>
              <w:t xml:space="preserve"> (перекресток с ул. Пушкина) (L =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color w:val="000000"/>
                </w:rPr>
                <w:t>50 м</w:t>
              </w:r>
            </w:smartTag>
            <w:r>
              <w:rPr>
                <w:color w:val="000000"/>
              </w:rPr>
              <w:t xml:space="preserve">, b=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color w:val="000000"/>
                </w:rPr>
                <w:t>4 м</w:t>
              </w:r>
            </w:smartTag>
            <w:r>
              <w:rPr>
                <w:color w:val="000000"/>
              </w:rPr>
              <w:t xml:space="preserve">);(L =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color w:val="000000"/>
                </w:rPr>
                <w:t>60 м</w:t>
              </w:r>
            </w:smartTag>
            <w:r>
              <w:rPr>
                <w:color w:val="000000"/>
              </w:rPr>
              <w:t>, b= 8 м).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651240,00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592628,38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58611,62</w:t>
            </w:r>
          </w:p>
        </w:tc>
      </w:tr>
      <w:tr w:rsidR="00F265DC" w:rsidTr="00F265DC">
        <w:trPr>
          <w:trHeight w:val="129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участка внутриквартальной автомобильной дороги в асфальтобетонном исполнении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айшете</w:t>
            </w:r>
            <w:proofErr w:type="spellEnd"/>
            <w:r>
              <w:rPr>
                <w:color w:val="000000"/>
              </w:rPr>
              <w:t xml:space="preserve"> от ул. Свободы вдоль дома №8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им. </w:t>
            </w:r>
            <w:proofErr w:type="spellStart"/>
            <w:r>
              <w:rPr>
                <w:color w:val="000000"/>
              </w:rPr>
              <w:t>Мясникова</w:t>
            </w:r>
            <w:proofErr w:type="spellEnd"/>
            <w:r>
              <w:rPr>
                <w:color w:val="000000"/>
              </w:rPr>
              <w:t xml:space="preserve"> (L = </w:t>
            </w:r>
            <w:smartTag w:uri="urn:schemas-microsoft-com:office:smarttags" w:element="metricconverter">
              <w:smartTagPr>
                <w:attr w:name="ProductID" w:val="95 м"/>
              </w:smartTagPr>
              <w:r>
                <w:rPr>
                  <w:color w:val="000000"/>
                </w:rPr>
                <w:t>95 м</w:t>
              </w:r>
            </w:smartTag>
            <w:r>
              <w:rPr>
                <w:color w:val="000000"/>
              </w:rPr>
              <w:t xml:space="preserve">, b= </w:t>
            </w:r>
            <w:smartTag w:uri="urn:schemas-microsoft-com:office:smarttags" w:element="metricconverter">
              <w:smartTagPr>
                <w:attr w:name="ProductID" w:val="7,0 м"/>
              </w:smartTagPr>
              <w:r>
                <w:rPr>
                  <w:color w:val="000000"/>
                </w:rPr>
                <w:t>7,0 м</w:t>
              </w:r>
            </w:smartTag>
            <w:r>
              <w:rPr>
                <w:color w:val="000000"/>
              </w:rPr>
              <w:t xml:space="preserve">), устройство автомобильной парковки вдоль дома №8 </w:t>
            </w:r>
          </w:p>
          <w:p w:rsidR="00F265DC" w:rsidRDefault="00F265DC" w:rsidP="00AE2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им. </w:t>
            </w:r>
            <w:proofErr w:type="spellStart"/>
            <w:r>
              <w:rPr>
                <w:color w:val="000000"/>
              </w:rPr>
              <w:t>Мясникова</w:t>
            </w:r>
            <w:proofErr w:type="spellEnd"/>
            <w:r>
              <w:rPr>
                <w:color w:val="000000"/>
              </w:rPr>
              <w:t xml:space="preserve"> (L =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color w:val="000000"/>
                </w:rPr>
                <w:t>40 м</w:t>
              </w:r>
            </w:smartTag>
            <w:r>
              <w:rPr>
                <w:color w:val="000000"/>
              </w:rPr>
              <w:t xml:space="preserve">, b= </w:t>
            </w:r>
            <w:smartTag w:uri="urn:schemas-microsoft-com:office:smarttags" w:element="metricconverter">
              <w:smartTagPr>
                <w:attr w:name="ProductID" w:val="6,5 м"/>
              </w:smartTagPr>
              <w:r>
                <w:rPr>
                  <w:color w:val="000000"/>
                </w:rPr>
                <w:t>6,5 м</w:t>
              </w:r>
            </w:smartTag>
            <w:r>
              <w:rPr>
                <w:color w:val="000000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1675992,00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1525152,66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150839,34</w:t>
            </w:r>
          </w:p>
        </w:tc>
      </w:tr>
      <w:tr w:rsidR="00F265DC" w:rsidTr="00F265DC">
        <w:trPr>
          <w:trHeight w:val="88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участка автомобильной дороги в асфальтобетонном исполнении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айшете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ул.Транспортной</w:t>
            </w:r>
            <w:proofErr w:type="spellEnd"/>
            <w:r>
              <w:rPr>
                <w:color w:val="000000"/>
              </w:rPr>
              <w:t xml:space="preserve"> (от дома № 27 по ул. Транспортной до ул. </w:t>
            </w:r>
            <w:proofErr w:type="spellStart"/>
            <w:r>
              <w:rPr>
                <w:color w:val="000000"/>
              </w:rPr>
              <w:t>Старобазарной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F265DC" w:rsidRDefault="00F265DC" w:rsidP="00AE2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(L = </w:t>
            </w:r>
            <w:smartTag w:uri="urn:schemas-microsoft-com:office:smarttags" w:element="metricconverter">
              <w:smartTagPr>
                <w:attr w:name="ProductID" w:val="350 м"/>
              </w:smartTagPr>
              <w:r>
                <w:rPr>
                  <w:color w:val="000000"/>
                </w:rPr>
                <w:t>350 м</w:t>
              </w:r>
            </w:smartTag>
            <w:r>
              <w:rPr>
                <w:color w:val="000000"/>
              </w:rPr>
              <w:t xml:space="preserve">, b= </w:t>
            </w:r>
            <w:smartTag w:uri="urn:schemas-microsoft-com:office:smarttags" w:element="metricconverter">
              <w:smartTagPr>
                <w:attr w:name="ProductID" w:val="7,8 м"/>
              </w:smartTagPr>
              <w:r>
                <w:rPr>
                  <w:color w:val="000000"/>
                </w:rPr>
                <w:t>7,8 м</w:t>
              </w:r>
            </w:smartTag>
            <w:r>
              <w:rPr>
                <w:color w:val="000000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2709671,00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2465800,51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243870,49</w:t>
            </w:r>
          </w:p>
        </w:tc>
      </w:tr>
      <w:tr w:rsidR="00F265DC" w:rsidTr="00F265DC">
        <w:trPr>
          <w:trHeight w:val="82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участка автомобильной дороги в асфальтобетонном исполнении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айшете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ул.Гагарина</w:t>
            </w:r>
            <w:proofErr w:type="spellEnd"/>
            <w:r>
              <w:rPr>
                <w:color w:val="000000"/>
              </w:rPr>
              <w:t xml:space="preserve"> (от ул. 8 Марта до </w:t>
            </w:r>
            <w:proofErr w:type="spellStart"/>
            <w:r>
              <w:rPr>
                <w:color w:val="000000"/>
              </w:rPr>
              <w:t>ул.Терешковой</w:t>
            </w:r>
            <w:proofErr w:type="spellEnd"/>
            <w:r>
              <w:rPr>
                <w:color w:val="000000"/>
              </w:rPr>
              <w:t xml:space="preserve">) (L = </w:t>
            </w:r>
            <w:smartTag w:uri="urn:schemas-microsoft-com:office:smarttags" w:element="metricconverter">
              <w:smartTagPr>
                <w:attr w:name="ProductID" w:val="315 м"/>
              </w:smartTagPr>
              <w:r>
                <w:rPr>
                  <w:color w:val="000000"/>
                </w:rPr>
                <w:t>315 м</w:t>
              </w:r>
            </w:smartTag>
            <w:r>
              <w:rPr>
                <w:color w:val="000000"/>
              </w:rPr>
              <w:t xml:space="preserve">, b= </w:t>
            </w:r>
            <w:smartTag w:uri="urn:schemas-microsoft-com:office:smarttags" w:element="metricconverter">
              <w:smartTagPr>
                <w:attr w:name="ProductID" w:val="7,3 м"/>
              </w:smartTagPr>
              <w:r>
                <w:rPr>
                  <w:color w:val="000000"/>
                </w:rPr>
                <w:t>7,3 м</w:t>
              </w:r>
            </w:smartTag>
            <w:r>
              <w:rPr>
                <w:color w:val="000000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1853982,00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1687123,55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166858,45</w:t>
            </w:r>
          </w:p>
        </w:tc>
      </w:tr>
      <w:tr w:rsidR="00F265DC" w:rsidTr="00F265DC">
        <w:trPr>
          <w:trHeight w:val="7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участка тротуара в асфальтобетонном исполнении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айшете</w:t>
            </w:r>
            <w:proofErr w:type="spellEnd"/>
            <w:r>
              <w:rPr>
                <w:color w:val="000000"/>
              </w:rPr>
              <w:t xml:space="preserve"> по ул. Свободы (от перекрестка с ул. Партизанской вдоль дома № 8) (L=90м, b=1,5м).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291522,00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265285,01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DC" w:rsidRDefault="00F265DC" w:rsidP="00AE2F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26236,99</w:t>
            </w:r>
          </w:p>
        </w:tc>
      </w:tr>
    </w:tbl>
    <w:p w:rsidR="006F0C7C" w:rsidRDefault="006F0C7C" w:rsidP="00463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F0C7C" w:rsidRDefault="006F0C7C" w:rsidP="0046375A">
      <w:pPr>
        <w:tabs>
          <w:tab w:val="left" w:pos="0"/>
        </w:tabs>
        <w:jc w:val="both"/>
        <w:rPr>
          <w:sz w:val="24"/>
          <w:szCs w:val="24"/>
        </w:rPr>
      </w:pPr>
    </w:p>
    <w:p w:rsidR="00485B8E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 останутся без изменений в сумме</w:t>
      </w:r>
      <w:r w:rsidR="00485B8E">
        <w:rPr>
          <w:sz w:val="24"/>
          <w:szCs w:val="24"/>
        </w:rPr>
        <w:t xml:space="preserve"> 5379,3</w:t>
      </w:r>
      <w:r w:rsidR="00B45D04">
        <w:rPr>
          <w:sz w:val="24"/>
          <w:szCs w:val="24"/>
        </w:rPr>
        <w:t xml:space="preserve"> тыс. рублей.</w:t>
      </w:r>
      <w:r w:rsidR="00103EE6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В том числе на реализацию </w:t>
      </w:r>
      <w:r w:rsidR="00811D71">
        <w:rPr>
          <w:sz w:val="24"/>
          <w:szCs w:val="24"/>
        </w:rPr>
        <w:t>муниципальной программы «Разработка  документов</w:t>
      </w:r>
      <w:r w:rsidR="00485B8E" w:rsidRPr="00485B8E">
        <w:rPr>
          <w:sz w:val="24"/>
          <w:szCs w:val="24"/>
        </w:rPr>
        <w:t xml:space="preserve"> территориально</w:t>
      </w:r>
      <w:r w:rsidR="00811D71">
        <w:rPr>
          <w:sz w:val="24"/>
          <w:szCs w:val="24"/>
        </w:rPr>
        <w:t>го</w:t>
      </w:r>
      <w:r w:rsidR="00485B8E" w:rsidRPr="00485B8E">
        <w:rPr>
          <w:sz w:val="24"/>
          <w:szCs w:val="24"/>
        </w:rPr>
        <w:t xml:space="preserve"> планировани</w:t>
      </w:r>
      <w:r w:rsidR="00811D71">
        <w:rPr>
          <w:sz w:val="24"/>
          <w:szCs w:val="24"/>
        </w:rPr>
        <w:t>я</w:t>
      </w:r>
      <w:r w:rsidR="00485B8E" w:rsidRPr="00485B8E">
        <w:rPr>
          <w:sz w:val="24"/>
          <w:szCs w:val="24"/>
        </w:rPr>
        <w:t xml:space="preserve"> и градостроительной документации </w:t>
      </w:r>
      <w:proofErr w:type="spellStart"/>
      <w:r w:rsidR="00485B8E" w:rsidRPr="00485B8E">
        <w:rPr>
          <w:sz w:val="24"/>
          <w:szCs w:val="24"/>
        </w:rPr>
        <w:t>Тайшетского</w:t>
      </w:r>
      <w:proofErr w:type="spellEnd"/>
      <w:r w:rsidR="00485B8E" w:rsidRPr="00485B8E">
        <w:rPr>
          <w:sz w:val="24"/>
          <w:szCs w:val="24"/>
        </w:rPr>
        <w:t xml:space="preserve"> городского поселения</w:t>
      </w:r>
      <w:r w:rsidR="00811D71">
        <w:rPr>
          <w:sz w:val="24"/>
          <w:szCs w:val="24"/>
        </w:rPr>
        <w:t xml:space="preserve"> на 2019-2021 годы»</w:t>
      </w:r>
      <w:r w:rsidR="00485B8E" w:rsidRPr="00485B8E">
        <w:rPr>
          <w:sz w:val="24"/>
          <w:szCs w:val="24"/>
        </w:rPr>
        <w:t xml:space="preserve"> в сумме</w:t>
      </w:r>
      <w:r w:rsidR="00811D71">
        <w:rPr>
          <w:sz w:val="24"/>
          <w:szCs w:val="24"/>
        </w:rPr>
        <w:t xml:space="preserve"> 3884,1 тыс. рублей. Настоящей программой  определены следующие мероприятия:</w:t>
      </w:r>
    </w:p>
    <w:p w:rsidR="00811D71" w:rsidRDefault="00811D71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проекта Генерального плана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в сумме 500,0 тыс. рублей;</w:t>
      </w:r>
    </w:p>
    <w:p w:rsidR="00811D71" w:rsidRDefault="00811D71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 документами территориального  планирования и градост</w:t>
      </w:r>
      <w:r w:rsidR="00CD1C1B">
        <w:rPr>
          <w:sz w:val="24"/>
          <w:szCs w:val="24"/>
        </w:rPr>
        <w:t>р</w:t>
      </w:r>
      <w:r>
        <w:rPr>
          <w:sz w:val="24"/>
          <w:szCs w:val="24"/>
        </w:rPr>
        <w:t>оительной документацией, отвечающими требованиям  действующего  законодательства в сумме 3384,1 тыс. рублей.</w:t>
      </w:r>
    </w:p>
    <w:p w:rsidR="00206D17" w:rsidRDefault="00103EE6" w:rsidP="00B85CF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F265DC" w:rsidRPr="00AF1148">
        <w:rPr>
          <w:b/>
          <w:sz w:val="24"/>
          <w:szCs w:val="24"/>
        </w:rPr>
        <w:t>3381,2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F265DC">
        <w:rPr>
          <w:sz w:val="24"/>
          <w:szCs w:val="24"/>
        </w:rPr>
        <w:t>21827,1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85CF4" w:rsidRDefault="00B85CF4" w:rsidP="00300594">
      <w:pPr>
        <w:ind w:firstLine="708"/>
        <w:jc w:val="both"/>
        <w:rPr>
          <w:sz w:val="24"/>
          <w:szCs w:val="24"/>
        </w:rPr>
      </w:pPr>
    </w:p>
    <w:p w:rsidR="007960B2" w:rsidRPr="007960B2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в рамках Программы </w:t>
      </w:r>
      <w:r w:rsidRPr="007960B2">
        <w:rPr>
          <w:sz w:val="24"/>
          <w:szCs w:val="24"/>
        </w:rPr>
        <w:t xml:space="preserve">«Обеспечение устойчивого сокращения непригодного для проживания жилищного фонда расположенного на территории </w:t>
      </w:r>
      <w:proofErr w:type="spellStart"/>
      <w:r w:rsidRPr="007960B2">
        <w:rPr>
          <w:sz w:val="24"/>
          <w:szCs w:val="24"/>
        </w:rPr>
        <w:t>Тайшетского</w:t>
      </w:r>
      <w:proofErr w:type="spellEnd"/>
      <w:r w:rsidRPr="007960B2">
        <w:rPr>
          <w:sz w:val="24"/>
          <w:szCs w:val="24"/>
        </w:rPr>
        <w:t xml:space="preserve"> городского поселения"   вносятся изменения в объемы финансирования  на 2019 год в части  выделения средств  из местного бюджета. Объем </w:t>
      </w:r>
      <w:proofErr w:type="spellStart"/>
      <w:r w:rsidRPr="007960B2">
        <w:rPr>
          <w:sz w:val="24"/>
          <w:szCs w:val="24"/>
        </w:rPr>
        <w:t>софинансирования</w:t>
      </w:r>
      <w:proofErr w:type="spellEnd"/>
      <w:r w:rsidRPr="007960B2">
        <w:rPr>
          <w:sz w:val="24"/>
          <w:szCs w:val="24"/>
        </w:rPr>
        <w:t xml:space="preserve"> из бюджета </w:t>
      </w:r>
      <w:proofErr w:type="spellStart"/>
      <w:r w:rsidRPr="007960B2">
        <w:rPr>
          <w:sz w:val="24"/>
          <w:szCs w:val="24"/>
        </w:rPr>
        <w:t>Тайшетского</w:t>
      </w:r>
      <w:proofErr w:type="spellEnd"/>
      <w:r w:rsidRPr="007960B2">
        <w:rPr>
          <w:sz w:val="24"/>
          <w:szCs w:val="24"/>
        </w:rPr>
        <w:t xml:space="preserve"> городского поселения планируется установить  в размере </w:t>
      </w:r>
      <w:r w:rsidRPr="00F30525">
        <w:rPr>
          <w:b/>
          <w:sz w:val="24"/>
          <w:szCs w:val="24"/>
        </w:rPr>
        <w:t>1167,2</w:t>
      </w:r>
      <w:r w:rsidRPr="007960B2">
        <w:rPr>
          <w:sz w:val="24"/>
          <w:szCs w:val="24"/>
        </w:rPr>
        <w:t xml:space="preserve"> тыс. рублей, что составляет не менее 1% от  расчетной стоимости финансирования из бюджета Иркутской области.</w:t>
      </w:r>
      <w:r>
        <w:rPr>
          <w:sz w:val="24"/>
          <w:szCs w:val="24"/>
        </w:rPr>
        <w:t xml:space="preserve"> </w:t>
      </w:r>
      <w:proofErr w:type="gramStart"/>
      <w:r w:rsidRPr="007960B2">
        <w:rPr>
          <w:sz w:val="24"/>
          <w:szCs w:val="24"/>
        </w:rPr>
        <w:t xml:space="preserve">Условием предоставления и расходования муниципальными образованиями Иркутской области субсидий является наличие в бюджете муниципального образования Иркутской области бюджетных ассигнований на финансирование строительства и (или) приобретения, реконструкции жилых помещений для переселения граждан из непригодного для проживания жилищного фонда в Иркутской области за счет средств бюджета муниципального образования Иркутской области. </w:t>
      </w:r>
      <w:proofErr w:type="gramEnd"/>
    </w:p>
    <w:p w:rsidR="00277983" w:rsidRDefault="00277983" w:rsidP="00300594">
      <w:pPr>
        <w:ind w:firstLine="708"/>
        <w:jc w:val="both"/>
        <w:rPr>
          <w:sz w:val="24"/>
          <w:szCs w:val="24"/>
        </w:rPr>
      </w:pPr>
    </w:p>
    <w:p w:rsidR="00DB69DF" w:rsidRDefault="00B77E6C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B85CF4">
        <w:rPr>
          <w:sz w:val="24"/>
          <w:szCs w:val="24"/>
        </w:rPr>
        <w:t>состав</w:t>
      </w:r>
      <w:r w:rsidR="007960B2">
        <w:rPr>
          <w:sz w:val="24"/>
          <w:szCs w:val="24"/>
        </w:rPr>
        <w:t>ляет</w:t>
      </w:r>
      <w:r w:rsidR="00B85CF4">
        <w:rPr>
          <w:sz w:val="24"/>
          <w:szCs w:val="24"/>
        </w:rPr>
        <w:t xml:space="preserve"> 5388,6 тыс. рублей.</w:t>
      </w:r>
      <w:r w:rsidR="00DB69DF">
        <w:rPr>
          <w:sz w:val="24"/>
          <w:szCs w:val="24"/>
        </w:rPr>
        <w:t xml:space="preserve"> </w:t>
      </w:r>
      <w:r w:rsidR="007960B2">
        <w:rPr>
          <w:sz w:val="24"/>
          <w:szCs w:val="24"/>
        </w:rPr>
        <w:t xml:space="preserve"> </w:t>
      </w:r>
      <w:r w:rsidR="00A60105">
        <w:rPr>
          <w:sz w:val="24"/>
          <w:szCs w:val="24"/>
        </w:rPr>
        <w:t xml:space="preserve">В целом объем финансирования не изменится, но запланированы передвижки </w:t>
      </w:r>
      <w:r w:rsidR="00AF1148">
        <w:rPr>
          <w:sz w:val="24"/>
          <w:szCs w:val="24"/>
        </w:rPr>
        <w:t xml:space="preserve"> по </w:t>
      </w:r>
      <w:r w:rsidR="00A60105">
        <w:rPr>
          <w:sz w:val="24"/>
          <w:szCs w:val="24"/>
        </w:rPr>
        <w:t>мероприяти</w:t>
      </w:r>
      <w:r w:rsidR="00AF1148">
        <w:rPr>
          <w:sz w:val="24"/>
          <w:szCs w:val="24"/>
        </w:rPr>
        <w:t>ям</w:t>
      </w:r>
      <w:r w:rsidR="00A60105">
        <w:rPr>
          <w:sz w:val="24"/>
          <w:szCs w:val="24"/>
        </w:rPr>
        <w:t xml:space="preserve"> внутри подраздела:</w:t>
      </w:r>
    </w:p>
    <w:p w:rsidR="00A60105" w:rsidRPr="00A60105" w:rsidRDefault="00A60105" w:rsidP="00A60105">
      <w:pPr>
        <w:ind w:firstLine="708"/>
        <w:jc w:val="both"/>
        <w:rPr>
          <w:sz w:val="24"/>
          <w:szCs w:val="24"/>
        </w:rPr>
      </w:pPr>
      <w:r w:rsidRPr="00A60105">
        <w:rPr>
          <w:sz w:val="24"/>
          <w:szCs w:val="24"/>
        </w:rPr>
        <w:t>- Исключено мероприятие  «Ремонт ветхих и аварийных сетей теплоснабжения» в сумме 500,0 тыс. рублей.</w:t>
      </w:r>
    </w:p>
    <w:p w:rsidR="00A60105" w:rsidRPr="00A60105" w:rsidRDefault="00A60105" w:rsidP="00A60105">
      <w:pPr>
        <w:ind w:firstLine="708"/>
        <w:jc w:val="both"/>
        <w:rPr>
          <w:sz w:val="24"/>
          <w:szCs w:val="24"/>
        </w:rPr>
      </w:pPr>
      <w:r w:rsidRPr="00A60105">
        <w:rPr>
          <w:sz w:val="24"/>
          <w:szCs w:val="24"/>
        </w:rPr>
        <w:t>За счет высвободившихся средств запланированы следующие мероприятия:</w:t>
      </w:r>
    </w:p>
    <w:p w:rsidR="00A60105" w:rsidRPr="00A60105" w:rsidRDefault="00A60105" w:rsidP="00A60105">
      <w:pPr>
        <w:ind w:firstLine="708"/>
        <w:jc w:val="both"/>
        <w:rPr>
          <w:sz w:val="24"/>
          <w:szCs w:val="24"/>
        </w:rPr>
      </w:pPr>
      <w:r w:rsidRPr="00A60105">
        <w:rPr>
          <w:sz w:val="24"/>
          <w:szCs w:val="24"/>
        </w:rPr>
        <w:t>- «Капитальный ремонт тепловых сетей от котельной №2 от тепловой камеры ТК-31 до тепловой камеры ТК-32» в сумме 373,4 тыс. рублей;</w:t>
      </w:r>
    </w:p>
    <w:p w:rsidR="00A60105" w:rsidRPr="00A60105" w:rsidRDefault="00A60105" w:rsidP="00A60105">
      <w:pPr>
        <w:ind w:firstLine="708"/>
        <w:jc w:val="both"/>
        <w:rPr>
          <w:sz w:val="24"/>
          <w:szCs w:val="24"/>
        </w:rPr>
      </w:pPr>
      <w:r w:rsidRPr="00A60105">
        <w:rPr>
          <w:sz w:val="24"/>
          <w:szCs w:val="24"/>
        </w:rPr>
        <w:t xml:space="preserve">- «Разработка технических условий на пересечение  канализационного коллектора с железной дорогой  на км 4516 </w:t>
      </w:r>
      <w:proofErr w:type="spellStart"/>
      <w:r w:rsidRPr="00A60105">
        <w:rPr>
          <w:sz w:val="24"/>
          <w:szCs w:val="24"/>
        </w:rPr>
        <w:t>пк</w:t>
      </w:r>
      <w:proofErr w:type="spellEnd"/>
      <w:r w:rsidRPr="00A60105">
        <w:rPr>
          <w:sz w:val="24"/>
          <w:szCs w:val="24"/>
        </w:rPr>
        <w:t xml:space="preserve"> 10м 23 в границах станции Тайшет  </w:t>
      </w:r>
      <w:proofErr w:type="spellStart"/>
      <w:r w:rsidRPr="00A60105">
        <w:rPr>
          <w:sz w:val="24"/>
          <w:szCs w:val="24"/>
        </w:rPr>
        <w:t>Восточно</w:t>
      </w:r>
      <w:proofErr w:type="spellEnd"/>
      <w:r w:rsidRPr="00A60105">
        <w:rPr>
          <w:sz w:val="24"/>
          <w:szCs w:val="24"/>
        </w:rPr>
        <w:t xml:space="preserve"> </w:t>
      </w:r>
      <w:proofErr w:type="gramStart"/>
      <w:r w:rsidRPr="00A60105">
        <w:rPr>
          <w:sz w:val="24"/>
          <w:szCs w:val="24"/>
        </w:rPr>
        <w:t>–С</w:t>
      </w:r>
      <w:proofErr w:type="gramEnd"/>
      <w:r w:rsidRPr="00A60105">
        <w:rPr>
          <w:sz w:val="24"/>
          <w:szCs w:val="24"/>
        </w:rPr>
        <w:t>ибирской железной дороги» - 63,3 тыс. рублей;</w:t>
      </w:r>
    </w:p>
    <w:p w:rsidR="00A60105" w:rsidRDefault="00A60105" w:rsidP="00A60105">
      <w:pPr>
        <w:ind w:firstLine="708"/>
        <w:jc w:val="both"/>
        <w:rPr>
          <w:sz w:val="24"/>
          <w:szCs w:val="24"/>
        </w:rPr>
      </w:pPr>
      <w:r w:rsidRPr="00A60105">
        <w:rPr>
          <w:sz w:val="24"/>
          <w:szCs w:val="24"/>
        </w:rPr>
        <w:t xml:space="preserve">- «Услуги по обследованию места пересечения  канализационного коллектора с железной дорогой  на км 4516 </w:t>
      </w:r>
      <w:proofErr w:type="spellStart"/>
      <w:r w:rsidRPr="00A60105">
        <w:rPr>
          <w:sz w:val="24"/>
          <w:szCs w:val="24"/>
        </w:rPr>
        <w:t>пк</w:t>
      </w:r>
      <w:proofErr w:type="spellEnd"/>
      <w:r w:rsidRPr="00A60105">
        <w:rPr>
          <w:sz w:val="24"/>
          <w:szCs w:val="24"/>
        </w:rPr>
        <w:t xml:space="preserve"> 10м 23 в границах станции Тайшет  </w:t>
      </w:r>
      <w:proofErr w:type="spellStart"/>
      <w:r w:rsidRPr="00A60105">
        <w:rPr>
          <w:sz w:val="24"/>
          <w:szCs w:val="24"/>
        </w:rPr>
        <w:t>Восточно</w:t>
      </w:r>
      <w:proofErr w:type="spellEnd"/>
      <w:r w:rsidRPr="00A60105">
        <w:rPr>
          <w:sz w:val="24"/>
          <w:szCs w:val="24"/>
        </w:rPr>
        <w:t xml:space="preserve"> </w:t>
      </w:r>
      <w:proofErr w:type="gramStart"/>
      <w:r w:rsidRPr="00A60105">
        <w:rPr>
          <w:sz w:val="24"/>
          <w:szCs w:val="24"/>
        </w:rPr>
        <w:t>–С</w:t>
      </w:r>
      <w:proofErr w:type="gramEnd"/>
      <w:r w:rsidRPr="00A60105">
        <w:rPr>
          <w:sz w:val="24"/>
          <w:szCs w:val="24"/>
        </w:rPr>
        <w:t>ибирской железной дороги» - 63,3 тыс. рублей.</w:t>
      </w:r>
    </w:p>
    <w:p w:rsidR="00277983" w:rsidRDefault="00277983" w:rsidP="00300594">
      <w:pPr>
        <w:ind w:firstLine="708"/>
        <w:jc w:val="both"/>
        <w:rPr>
          <w:sz w:val="24"/>
          <w:szCs w:val="24"/>
        </w:rPr>
      </w:pPr>
    </w:p>
    <w:p w:rsidR="00905CD6" w:rsidRDefault="00977CCC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0503 «Благоустройство» планируется </w:t>
      </w:r>
      <w:r w:rsidR="007960B2">
        <w:rPr>
          <w:sz w:val="24"/>
          <w:szCs w:val="24"/>
        </w:rPr>
        <w:t>увеличить</w:t>
      </w:r>
      <w:r>
        <w:rPr>
          <w:sz w:val="24"/>
          <w:szCs w:val="24"/>
        </w:rPr>
        <w:t xml:space="preserve"> на </w:t>
      </w:r>
      <w:r w:rsidR="007960B2" w:rsidRPr="00FD3FD5">
        <w:rPr>
          <w:b/>
          <w:sz w:val="24"/>
          <w:szCs w:val="24"/>
        </w:rPr>
        <w:t>2214,0</w:t>
      </w:r>
      <w:r>
        <w:rPr>
          <w:sz w:val="24"/>
          <w:szCs w:val="24"/>
        </w:rPr>
        <w:t xml:space="preserve"> тыс. рублей, что  составит </w:t>
      </w:r>
      <w:r w:rsidR="007960B2">
        <w:rPr>
          <w:sz w:val="24"/>
          <w:szCs w:val="24"/>
        </w:rPr>
        <w:t>13615,3</w:t>
      </w:r>
      <w:r>
        <w:rPr>
          <w:sz w:val="24"/>
          <w:szCs w:val="24"/>
        </w:rPr>
        <w:t xml:space="preserve"> тыс. рублей. </w:t>
      </w:r>
      <w:r w:rsidR="00A35844">
        <w:rPr>
          <w:sz w:val="24"/>
          <w:szCs w:val="24"/>
        </w:rPr>
        <w:t xml:space="preserve"> </w:t>
      </w:r>
      <w:r w:rsidR="00BA665A">
        <w:rPr>
          <w:sz w:val="24"/>
          <w:szCs w:val="24"/>
        </w:rPr>
        <w:t>Корректировку</w:t>
      </w:r>
      <w:r w:rsidR="00A35844">
        <w:rPr>
          <w:sz w:val="24"/>
          <w:szCs w:val="24"/>
        </w:rPr>
        <w:t xml:space="preserve"> финансирования </w:t>
      </w:r>
      <w:r>
        <w:rPr>
          <w:sz w:val="24"/>
          <w:szCs w:val="24"/>
        </w:rPr>
        <w:t xml:space="preserve"> планируется провести в рамках </w:t>
      </w:r>
      <w:r w:rsidR="007960B2">
        <w:rPr>
          <w:sz w:val="24"/>
          <w:szCs w:val="24"/>
        </w:rPr>
        <w:t xml:space="preserve">непрограммных </w:t>
      </w:r>
      <w:r>
        <w:rPr>
          <w:sz w:val="24"/>
          <w:szCs w:val="24"/>
        </w:rPr>
        <w:t>мероприятий</w:t>
      </w:r>
      <w:r w:rsidR="007960B2">
        <w:rPr>
          <w:sz w:val="24"/>
          <w:szCs w:val="24"/>
        </w:rPr>
        <w:t xml:space="preserve">, а именно  на основании решения суда </w:t>
      </w:r>
      <w:r w:rsidR="00905CD6">
        <w:rPr>
          <w:sz w:val="24"/>
          <w:szCs w:val="24"/>
        </w:rPr>
        <w:t>о возмещении поставщику услуг расходов</w:t>
      </w:r>
      <w:r w:rsidR="007960B2">
        <w:rPr>
          <w:sz w:val="24"/>
          <w:szCs w:val="24"/>
        </w:rPr>
        <w:t xml:space="preserve"> по  потерям электрической энергии</w:t>
      </w:r>
      <w:r w:rsidR="00905CD6">
        <w:rPr>
          <w:sz w:val="24"/>
          <w:szCs w:val="24"/>
        </w:rPr>
        <w:t xml:space="preserve"> на трансформаторных подстанциях, находящихся в собственности  </w:t>
      </w:r>
      <w:proofErr w:type="spellStart"/>
      <w:r w:rsidR="00905CD6">
        <w:rPr>
          <w:sz w:val="24"/>
          <w:szCs w:val="24"/>
        </w:rPr>
        <w:t>Тайшетского</w:t>
      </w:r>
      <w:proofErr w:type="spellEnd"/>
      <w:r w:rsidR="00905CD6">
        <w:rPr>
          <w:sz w:val="24"/>
          <w:szCs w:val="24"/>
        </w:rPr>
        <w:t xml:space="preserve"> городского поселения.</w:t>
      </w:r>
    </w:p>
    <w:p w:rsidR="00A35844" w:rsidRDefault="00A35844" w:rsidP="00EB4025">
      <w:pPr>
        <w:ind w:firstLine="708"/>
        <w:jc w:val="both"/>
        <w:rPr>
          <w:sz w:val="24"/>
          <w:szCs w:val="24"/>
        </w:rPr>
      </w:pPr>
    </w:p>
    <w:p w:rsidR="009B7A64" w:rsidRDefault="00223DFE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0F149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77983">
        <w:rPr>
          <w:sz w:val="24"/>
          <w:szCs w:val="24"/>
        </w:rPr>
        <w:t>не изменятся</w:t>
      </w:r>
      <w:r w:rsidR="00B8003B">
        <w:rPr>
          <w:sz w:val="24"/>
          <w:szCs w:val="24"/>
        </w:rPr>
        <w:t xml:space="preserve"> и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 </w:t>
      </w:r>
      <w:r w:rsidR="00277983">
        <w:rPr>
          <w:sz w:val="24"/>
          <w:szCs w:val="24"/>
        </w:rPr>
        <w:t>сумму 15985,1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 xml:space="preserve">, в том числе содержание библиотеки в сумме </w:t>
      </w:r>
      <w:r w:rsidR="00277983">
        <w:rPr>
          <w:sz w:val="24"/>
          <w:szCs w:val="24"/>
        </w:rPr>
        <w:t>14340,1</w:t>
      </w:r>
      <w:r w:rsidR="00B569F6">
        <w:rPr>
          <w:sz w:val="24"/>
          <w:szCs w:val="24"/>
        </w:rPr>
        <w:t xml:space="preserve"> тыс. рублей</w:t>
      </w:r>
      <w:r w:rsidR="002110B2">
        <w:rPr>
          <w:sz w:val="24"/>
          <w:szCs w:val="24"/>
        </w:rPr>
        <w:t>.</w:t>
      </w:r>
      <w:r w:rsidR="00BB7DA8">
        <w:rPr>
          <w:sz w:val="24"/>
          <w:szCs w:val="24"/>
        </w:rPr>
        <w:t xml:space="preserve"> </w:t>
      </w: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905CD6">
        <w:rPr>
          <w:sz w:val="24"/>
          <w:szCs w:val="24"/>
        </w:rPr>
        <w:t xml:space="preserve">планируется </w:t>
      </w:r>
      <w:r w:rsidR="00FA6789">
        <w:rPr>
          <w:sz w:val="24"/>
          <w:szCs w:val="24"/>
        </w:rPr>
        <w:t>увеличи</w:t>
      </w:r>
      <w:r w:rsidR="00905CD6">
        <w:rPr>
          <w:sz w:val="24"/>
          <w:szCs w:val="24"/>
        </w:rPr>
        <w:t>ть</w:t>
      </w:r>
      <w:r w:rsidR="00FA6789">
        <w:rPr>
          <w:sz w:val="24"/>
          <w:szCs w:val="24"/>
        </w:rPr>
        <w:t xml:space="preserve"> </w:t>
      </w:r>
      <w:r w:rsidR="00905CD6">
        <w:rPr>
          <w:sz w:val="24"/>
          <w:szCs w:val="24"/>
        </w:rPr>
        <w:t xml:space="preserve"> на  </w:t>
      </w:r>
      <w:r w:rsidR="00905CD6" w:rsidRPr="00F30525">
        <w:rPr>
          <w:b/>
          <w:sz w:val="24"/>
          <w:szCs w:val="24"/>
        </w:rPr>
        <w:t>5738,3</w:t>
      </w:r>
      <w:r w:rsidR="00905CD6">
        <w:rPr>
          <w:sz w:val="24"/>
          <w:szCs w:val="24"/>
        </w:rPr>
        <w:t xml:space="preserve"> тыс. рублей, что </w:t>
      </w:r>
      <w:r w:rsidR="00277983">
        <w:rPr>
          <w:sz w:val="24"/>
          <w:szCs w:val="24"/>
        </w:rPr>
        <w:t xml:space="preserve"> состав</w:t>
      </w:r>
      <w:r w:rsidR="00905CD6">
        <w:rPr>
          <w:sz w:val="24"/>
          <w:szCs w:val="24"/>
        </w:rPr>
        <w:t>ит 12651,8</w:t>
      </w:r>
      <w:r w:rsidR="003A3014">
        <w:rPr>
          <w:sz w:val="24"/>
          <w:szCs w:val="24"/>
        </w:rPr>
        <w:t xml:space="preserve"> тыс. рублей.</w:t>
      </w:r>
      <w:r w:rsidR="00905CD6">
        <w:rPr>
          <w:sz w:val="24"/>
          <w:szCs w:val="24"/>
        </w:rPr>
        <w:t xml:space="preserve"> </w:t>
      </w:r>
      <w:proofErr w:type="gramStart"/>
      <w:r w:rsidR="00905CD6">
        <w:rPr>
          <w:sz w:val="24"/>
          <w:szCs w:val="24"/>
        </w:rPr>
        <w:t>Увеличение произошло по причине выделения субсидий из федерального и областного бюджетов  в рамках Программы «Молодым семьям – доступное жилье»</w:t>
      </w:r>
      <w:r w:rsidR="002B0FC3">
        <w:rPr>
          <w:sz w:val="24"/>
          <w:szCs w:val="24"/>
        </w:rPr>
        <w:t>.</w:t>
      </w:r>
      <w:proofErr w:type="gramEnd"/>
    </w:p>
    <w:p w:rsidR="008444CC" w:rsidRPr="00F92D85" w:rsidRDefault="008444CC" w:rsidP="00EB4025">
      <w:pPr>
        <w:ind w:firstLine="708"/>
        <w:jc w:val="both"/>
        <w:rPr>
          <w:sz w:val="24"/>
          <w:szCs w:val="24"/>
        </w:rPr>
      </w:pPr>
    </w:p>
    <w:p w:rsidR="006353C7" w:rsidRDefault="00EB4025" w:rsidP="006353C7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в целом  объем финансирования останется на прежнем уровне в сумме 15069,1 тыс. рублей.  </w:t>
      </w:r>
      <w:r w:rsidR="006353C7" w:rsidRPr="006353C7">
        <w:rPr>
          <w:sz w:val="24"/>
          <w:szCs w:val="24"/>
        </w:rPr>
        <w:t xml:space="preserve">Сокращение финансирования по </w:t>
      </w:r>
      <w:r w:rsidR="006353C7">
        <w:rPr>
          <w:sz w:val="24"/>
          <w:szCs w:val="24"/>
        </w:rPr>
        <w:t xml:space="preserve">МП </w:t>
      </w:r>
      <w:r w:rsidR="006353C7" w:rsidRPr="006353C7">
        <w:rPr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="006353C7" w:rsidRPr="006353C7">
        <w:rPr>
          <w:sz w:val="24"/>
          <w:szCs w:val="24"/>
        </w:rPr>
        <w:t>Тайшетского</w:t>
      </w:r>
      <w:proofErr w:type="spellEnd"/>
      <w:r w:rsidR="006353C7" w:rsidRPr="006353C7">
        <w:rPr>
          <w:sz w:val="24"/>
          <w:szCs w:val="24"/>
        </w:rPr>
        <w:t xml:space="preserve"> городского поселения  на 2018-2020 годы»</w:t>
      </w:r>
      <w:r w:rsidR="006353C7">
        <w:rPr>
          <w:sz w:val="24"/>
          <w:szCs w:val="24"/>
        </w:rPr>
        <w:t xml:space="preserve"> </w:t>
      </w:r>
      <w:r w:rsidR="006353C7" w:rsidRPr="006353C7">
        <w:rPr>
          <w:sz w:val="24"/>
          <w:szCs w:val="24"/>
        </w:rPr>
        <w:t>связано с необходимостью переноса кредитов на непрограммные расходы для оплаты коммунальных услуг МКУ «КСЦ «Сибирь».</w:t>
      </w:r>
      <w:r w:rsidR="006353C7">
        <w:rPr>
          <w:sz w:val="24"/>
          <w:szCs w:val="24"/>
        </w:rPr>
        <w:t xml:space="preserve"> </w:t>
      </w:r>
    </w:p>
    <w:p w:rsidR="006353C7" w:rsidRPr="006353C7" w:rsidRDefault="006353C7" w:rsidP="006353C7">
      <w:pPr>
        <w:ind w:firstLine="708"/>
        <w:jc w:val="both"/>
        <w:rPr>
          <w:sz w:val="24"/>
          <w:szCs w:val="24"/>
        </w:rPr>
      </w:pPr>
      <w:r w:rsidRPr="006353C7">
        <w:rPr>
          <w:sz w:val="24"/>
          <w:szCs w:val="24"/>
        </w:rPr>
        <w:t xml:space="preserve"> Объем финансирования по Программе планируется с</w:t>
      </w:r>
      <w:r>
        <w:rPr>
          <w:sz w:val="24"/>
          <w:szCs w:val="24"/>
        </w:rPr>
        <w:t>ократить  на 1065,0 тыс. рублей,  в том числе:</w:t>
      </w:r>
      <w:r w:rsidRPr="006353C7">
        <w:rPr>
          <w:sz w:val="24"/>
          <w:szCs w:val="24"/>
        </w:rPr>
        <w:t xml:space="preserve"> </w:t>
      </w:r>
    </w:p>
    <w:p w:rsidR="006353C7" w:rsidRPr="006353C7" w:rsidRDefault="006353C7" w:rsidP="006353C7">
      <w:pPr>
        <w:ind w:firstLine="708"/>
        <w:jc w:val="both"/>
        <w:rPr>
          <w:sz w:val="24"/>
          <w:szCs w:val="24"/>
        </w:rPr>
      </w:pPr>
      <w:r w:rsidRPr="006353C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353C7">
        <w:rPr>
          <w:sz w:val="24"/>
          <w:szCs w:val="24"/>
        </w:rPr>
        <w:t xml:space="preserve"> на мероприятие «Строительство, реконструкция и ремонт спортивных сооружений, разработка проектно-сметной документации» на 615,0 тыс. рублей  с 1000,0 тыс. рублей до 385,0 тыс. рублей. На  2019 год запланирован только монтаж ограждения для теннисного корта на территории ФОК. Сметная стоимость  работ составит 385,0 тыс. рублей.</w:t>
      </w:r>
    </w:p>
    <w:p w:rsidR="006353C7" w:rsidRPr="006353C7" w:rsidRDefault="006353C7" w:rsidP="006353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353C7">
        <w:rPr>
          <w:sz w:val="24"/>
          <w:szCs w:val="24"/>
        </w:rPr>
        <w:t xml:space="preserve"> на мероприятие «Содержание стадиона «Локомотив» и других спортивных сооружений» на 606,0 тыс. рублей и составит на 2019 год 894,0 тыс. рублей. </w:t>
      </w:r>
    </w:p>
    <w:p w:rsidR="002B0FC3" w:rsidRDefault="006353C7" w:rsidP="006353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у</w:t>
      </w:r>
      <w:r w:rsidRPr="006353C7">
        <w:rPr>
          <w:sz w:val="24"/>
          <w:szCs w:val="24"/>
        </w:rPr>
        <w:t>величен на 156,0 тыс. рублей планируемый объем финансирования на мероприятие «Приобретение спортивной формы для сборных команд СК «Сибиряк», что составит в 2019 году  208,0 тыс. рублей. Спортивн</w:t>
      </w:r>
      <w:r>
        <w:rPr>
          <w:sz w:val="24"/>
          <w:szCs w:val="24"/>
        </w:rPr>
        <w:t>ые</w:t>
      </w:r>
      <w:r w:rsidRPr="006353C7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ы</w:t>
      </w:r>
      <w:r w:rsidRPr="006353C7">
        <w:rPr>
          <w:sz w:val="24"/>
          <w:szCs w:val="24"/>
        </w:rPr>
        <w:t xml:space="preserve"> г. Тайшета планиру</w:t>
      </w:r>
      <w:r>
        <w:rPr>
          <w:sz w:val="24"/>
          <w:szCs w:val="24"/>
        </w:rPr>
        <w:t>ю</w:t>
      </w:r>
      <w:r w:rsidRPr="006353C7">
        <w:rPr>
          <w:sz w:val="24"/>
          <w:szCs w:val="24"/>
        </w:rPr>
        <w:t>т регулярно участвовать в областных</w:t>
      </w:r>
      <w:r>
        <w:rPr>
          <w:sz w:val="24"/>
          <w:szCs w:val="24"/>
        </w:rPr>
        <w:t xml:space="preserve"> и межрегиональных</w:t>
      </w:r>
      <w:r w:rsidRPr="006353C7">
        <w:rPr>
          <w:sz w:val="24"/>
          <w:szCs w:val="24"/>
        </w:rPr>
        <w:t xml:space="preserve"> соревнованиях.</w:t>
      </w:r>
    </w:p>
    <w:p w:rsidR="002B0FC3" w:rsidRDefault="002B0FC3" w:rsidP="00125F90">
      <w:pPr>
        <w:ind w:firstLine="708"/>
        <w:jc w:val="both"/>
        <w:rPr>
          <w:sz w:val="24"/>
          <w:szCs w:val="24"/>
        </w:rPr>
      </w:pPr>
    </w:p>
    <w:p w:rsidR="006B2DEA" w:rsidRDefault="00EB4025" w:rsidP="003113F9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lastRenderedPageBreak/>
        <w:t xml:space="preserve"> </w:t>
      </w: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C808A8">
        <w:rPr>
          <w:sz w:val="24"/>
          <w:szCs w:val="24"/>
        </w:rPr>
        <w:t>22</w:t>
      </w:r>
      <w:r w:rsidRPr="00F63807">
        <w:rPr>
          <w:sz w:val="24"/>
          <w:szCs w:val="24"/>
        </w:rPr>
        <w:t>.11.201</w:t>
      </w:r>
      <w:r w:rsidR="00C808A8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г. № </w:t>
      </w:r>
      <w:r w:rsidR="00C808A8">
        <w:rPr>
          <w:sz w:val="24"/>
          <w:szCs w:val="24"/>
        </w:rPr>
        <w:t>76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 и на  плановый период 20</w:t>
      </w:r>
      <w:r w:rsidR="00C808A8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</w:t>
      </w:r>
      <w:r w:rsidR="00C808A8">
        <w:rPr>
          <w:sz w:val="24"/>
          <w:szCs w:val="24"/>
        </w:rPr>
        <w:t>1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P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года.</w:t>
      </w:r>
    </w:p>
    <w:p w:rsidR="00463681" w:rsidRPr="0022549C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6270A2" w:rsidRDefault="004F34CE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6270A2">
        <w:rPr>
          <w:sz w:val="24"/>
          <w:szCs w:val="24"/>
        </w:rPr>
        <w:t xml:space="preserve"> </w:t>
      </w:r>
    </w:p>
    <w:p w:rsidR="00F41855" w:rsidRDefault="006270A2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C808A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</w:t>
      </w:r>
      <w:r w:rsidR="00C808A8" w:rsidRPr="00C808A8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C808A8" w:rsidRPr="00C808A8">
        <w:rPr>
          <w:sz w:val="24"/>
          <w:szCs w:val="24"/>
        </w:rPr>
        <w:t>Тайшетского</w:t>
      </w:r>
      <w:proofErr w:type="spellEnd"/>
      <w:r w:rsidR="00C808A8" w:rsidRPr="00C808A8">
        <w:rPr>
          <w:sz w:val="24"/>
          <w:szCs w:val="24"/>
        </w:rPr>
        <w:t xml:space="preserve"> городского поселения от 22.11.2018 г. № 76 «О бюджете </w:t>
      </w:r>
      <w:proofErr w:type="spellStart"/>
      <w:r w:rsidR="00C808A8" w:rsidRPr="00C808A8">
        <w:rPr>
          <w:sz w:val="24"/>
          <w:szCs w:val="24"/>
        </w:rPr>
        <w:t>Тайшетского</w:t>
      </w:r>
      <w:proofErr w:type="spellEnd"/>
      <w:r w:rsidR="00C808A8" w:rsidRPr="00C808A8">
        <w:rPr>
          <w:sz w:val="24"/>
          <w:szCs w:val="24"/>
        </w:rPr>
        <w:t xml:space="preserve"> муниципального образования «</w:t>
      </w:r>
      <w:proofErr w:type="spellStart"/>
      <w:r w:rsidR="00C808A8" w:rsidRPr="00C808A8">
        <w:rPr>
          <w:sz w:val="24"/>
          <w:szCs w:val="24"/>
        </w:rPr>
        <w:t>Тайшетское</w:t>
      </w:r>
      <w:proofErr w:type="spellEnd"/>
      <w:r w:rsidR="00C808A8" w:rsidRPr="00C808A8">
        <w:rPr>
          <w:sz w:val="24"/>
          <w:szCs w:val="24"/>
        </w:rPr>
        <w:t xml:space="preserve"> городское поселение» на 2019 год и на  плановый период 2020 и 2021 годов»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B2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1730C"/>
    <w:rsid w:val="00022387"/>
    <w:rsid w:val="0002520E"/>
    <w:rsid w:val="00027891"/>
    <w:rsid w:val="00054F15"/>
    <w:rsid w:val="00056106"/>
    <w:rsid w:val="00056864"/>
    <w:rsid w:val="0005724F"/>
    <w:rsid w:val="00080854"/>
    <w:rsid w:val="000816C3"/>
    <w:rsid w:val="00084EBF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AF3"/>
    <w:rsid w:val="00103EE6"/>
    <w:rsid w:val="00104036"/>
    <w:rsid w:val="00107133"/>
    <w:rsid w:val="001216C6"/>
    <w:rsid w:val="00125180"/>
    <w:rsid w:val="00125F90"/>
    <w:rsid w:val="00127148"/>
    <w:rsid w:val="00130F42"/>
    <w:rsid w:val="00130FA9"/>
    <w:rsid w:val="00132E2A"/>
    <w:rsid w:val="0013465E"/>
    <w:rsid w:val="001467E4"/>
    <w:rsid w:val="00147C85"/>
    <w:rsid w:val="0015039F"/>
    <w:rsid w:val="001523E0"/>
    <w:rsid w:val="00166B45"/>
    <w:rsid w:val="00167792"/>
    <w:rsid w:val="00171B76"/>
    <w:rsid w:val="00171CB9"/>
    <w:rsid w:val="00174FB6"/>
    <w:rsid w:val="001825BE"/>
    <w:rsid w:val="001B150F"/>
    <w:rsid w:val="001B1DB3"/>
    <w:rsid w:val="001B4FB3"/>
    <w:rsid w:val="001B7C78"/>
    <w:rsid w:val="001C0754"/>
    <w:rsid w:val="001C5414"/>
    <w:rsid w:val="001D09CB"/>
    <w:rsid w:val="001D1CA1"/>
    <w:rsid w:val="001D6524"/>
    <w:rsid w:val="001E3ED8"/>
    <w:rsid w:val="001E63F2"/>
    <w:rsid w:val="002010CD"/>
    <w:rsid w:val="00203AC0"/>
    <w:rsid w:val="00206D17"/>
    <w:rsid w:val="002110B2"/>
    <w:rsid w:val="0021695C"/>
    <w:rsid w:val="00223DFE"/>
    <w:rsid w:val="0022549C"/>
    <w:rsid w:val="00232013"/>
    <w:rsid w:val="002353F6"/>
    <w:rsid w:val="00243769"/>
    <w:rsid w:val="00243D82"/>
    <w:rsid w:val="002440C9"/>
    <w:rsid w:val="00245DBD"/>
    <w:rsid w:val="0027191A"/>
    <w:rsid w:val="00277710"/>
    <w:rsid w:val="00277983"/>
    <w:rsid w:val="00283458"/>
    <w:rsid w:val="002843C2"/>
    <w:rsid w:val="00284D1A"/>
    <w:rsid w:val="00297484"/>
    <w:rsid w:val="002A41BD"/>
    <w:rsid w:val="002B0FC3"/>
    <w:rsid w:val="002B24C9"/>
    <w:rsid w:val="002D18F7"/>
    <w:rsid w:val="002D65DA"/>
    <w:rsid w:val="002E1AD4"/>
    <w:rsid w:val="002E6B3B"/>
    <w:rsid w:val="002E70DE"/>
    <w:rsid w:val="002F7689"/>
    <w:rsid w:val="002F7FD5"/>
    <w:rsid w:val="00300594"/>
    <w:rsid w:val="0030363F"/>
    <w:rsid w:val="00305FD1"/>
    <w:rsid w:val="003113F9"/>
    <w:rsid w:val="00316A98"/>
    <w:rsid w:val="00317DD0"/>
    <w:rsid w:val="003268EB"/>
    <w:rsid w:val="00335982"/>
    <w:rsid w:val="003370A2"/>
    <w:rsid w:val="003426F7"/>
    <w:rsid w:val="00342720"/>
    <w:rsid w:val="003513D2"/>
    <w:rsid w:val="00355C2A"/>
    <w:rsid w:val="00363B6B"/>
    <w:rsid w:val="00370071"/>
    <w:rsid w:val="00371CB9"/>
    <w:rsid w:val="00380764"/>
    <w:rsid w:val="003955AD"/>
    <w:rsid w:val="003A116B"/>
    <w:rsid w:val="003A3014"/>
    <w:rsid w:val="003A60AA"/>
    <w:rsid w:val="003B5CE7"/>
    <w:rsid w:val="003D3D88"/>
    <w:rsid w:val="003E1C17"/>
    <w:rsid w:val="003E3C96"/>
    <w:rsid w:val="00401254"/>
    <w:rsid w:val="00402B28"/>
    <w:rsid w:val="00422F71"/>
    <w:rsid w:val="00423403"/>
    <w:rsid w:val="00441752"/>
    <w:rsid w:val="00442A2D"/>
    <w:rsid w:val="00443F91"/>
    <w:rsid w:val="00456ACD"/>
    <w:rsid w:val="00463681"/>
    <w:rsid w:val="0046375A"/>
    <w:rsid w:val="00475F07"/>
    <w:rsid w:val="00477E2E"/>
    <w:rsid w:val="0048505B"/>
    <w:rsid w:val="00485AB6"/>
    <w:rsid w:val="00485B8E"/>
    <w:rsid w:val="00490A84"/>
    <w:rsid w:val="004953BB"/>
    <w:rsid w:val="0049680B"/>
    <w:rsid w:val="004A5DE4"/>
    <w:rsid w:val="004B0362"/>
    <w:rsid w:val="004E1782"/>
    <w:rsid w:val="004E2F78"/>
    <w:rsid w:val="004E660E"/>
    <w:rsid w:val="004E7D45"/>
    <w:rsid w:val="004F1ABF"/>
    <w:rsid w:val="004F34CE"/>
    <w:rsid w:val="00502900"/>
    <w:rsid w:val="00505B49"/>
    <w:rsid w:val="0051589F"/>
    <w:rsid w:val="0051675A"/>
    <w:rsid w:val="00516A79"/>
    <w:rsid w:val="00537035"/>
    <w:rsid w:val="00544127"/>
    <w:rsid w:val="005441F8"/>
    <w:rsid w:val="00544923"/>
    <w:rsid w:val="0055563E"/>
    <w:rsid w:val="00563B2F"/>
    <w:rsid w:val="005707FF"/>
    <w:rsid w:val="00574810"/>
    <w:rsid w:val="00584CCC"/>
    <w:rsid w:val="00597660"/>
    <w:rsid w:val="005A45E0"/>
    <w:rsid w:val="005A6BC2"/>
    <w:rsid w:val="005C6690"/>
    <w:rsid w:val="005C7FC1"/>
    <w:rsid w:val="005E09B8"/>
    <w:rsid w:val="005E242A"/>
    <w:rsid w:val="005E5315"/>
    <w:rsid w:val="005F470D"/>
    <w:rsid w:val="005F7C50"/>
    <w:rsid w:val="006145D4"/>
    <w:rsid w:val="0061785B"/>
    <w:rsid w:val="00626834"/>
    <w:rsid w:val="00626DEA"/>
    <w:rsid w:val="006270A2"/>
    <w:rsid w:val="006300F8"/>
    <w:rsid w:val="00630E8C"/>
    <w:rsid w:val="006353C7"/>
    <w:rsid w:val="00642873"/>
    <w:rsid w:val="00644854"/>
    <w:rsid w:val="0064690F"/>
    <w:rsid w:val="006522C2"/>
    <w:rsid w:val="00655E7A"/>
    <w:rsid w:val="0068595A"/>
    <w:rsid w:val="006863EB"/>
    <w:rsid w:val="00687CE7"/>
    <w:rsid w:val="0069368D"/>
    <w:rsid w:val="00695AEC"/>
    <w:rsid w:val="006B17BB"/>
    <w:rsid w:val="006B2DEA"/>
    <w:rsid w:val="006B58DE"/>
    <w:rsid w:val="006C7A93"/>
    <w:rsid w:val="006C7E65"/>
    <w:rsid w:val="006D0788"/>
    <w:rsid w:val="006D0A42"/>
    <w:rsid w:val="006E5289"/>
    <w:rsid w:val="006E7409"/>
    <w:rsid w:val="006F0C7C"/>
    <w:rsid w:val="00703B99"/>
    <w:rsid w:val="00706F96"/>
    <w:rsid w:val="00713D87"/>
    <w:rsid w:val="0071746E"/>
    <w:rsid w:val="00721C13"/>
    <w:rsid w:val="00730EAA"/>
    <w:rsid w:val="007344A6"/>
    <w:rsid w:val="007368C2"/>
    <w:rsid w:val="00736F61"/>
    <w:rsid w:val="0073739F"/>
    <w:rsid w:val="00746ED6"/>
    <w:rsid w:val="00756742"/>
    <w:rsid w:val="007567DA"/>
    <w:rsid w:val="00787C12"/>
    <w:rsid w:val="00795EFC"/>
    <w:rsid w:val="007960B2"/>
    <w:rsid w:val="007B292F"/>
    <w:rsid w:val="007C243B"/>
    <w:rsid w:val="007E38B9"/>
    <w:rsid w:val="007E5CB6"/>
    <w:rsid w:val="007E73D6"/>
    <w:rsid w:val="007E7E98"/>
    <w:rsid w:val="007F398A"/>
    <w:rsid w:val="007F5416"/>
    <w:rsid w:val="008055A8"/>
    <w:rsid w:val="00807750"/>
    <w:rsid w:val="00811D71"/>
    <w:rsid w:val="0082694F"/>
    <w:rsid w:val="00830623"/>
    <w:rsid w:val="00832466"/>
    <w:rsid w:val="008338B9"/>
    <w:rsid w:val="008357B2"/>
    <w:rsid w:val="008444CC"/>
    <w:rsid w:val="00844D42"/>
    <w:rsid w:val="00856282"/>
    <w:rsid w:val="00872FA2"/>
    <w:rsid w:val="00897761"/>
    <w:rsid w:val="008A08C1"/>
    <w:rsid w:val="008B376D"/>
    <w:rsid w:val="008C0123"/>
    <w:rsid w:val="008C0217"/>
    <w:rsid w:val="008C488E"/>
    <w:rsid w:val="008C4EB8"/>
    <w:rsid w:val="008D3457"/>
    <w:rsid w:val="008D4DA8"/>
    <w:rsid w:val="008D58C0"/>
    <w:rsid w:val="008E4CC6"/>
    <w:rsid w:val="008E7C03"/>
    <w:rsid w:val="00900002"/>
    <w:rsid w:val="00905CD6"/>
    <w:rsid w:val="009110CE"/>
    <w:rsid w:val="0091313E"/>
    <w:rsid w:val="009156ED"/>
    <w:rsid w:val="0091791F"/>
    <w:rsid w:val="00925539"/>
    <w:rsid w:val="00931013"/>
    <w:rsid w:val="00945414"/>
    <w:rsid w:val="00951C48"/>
    <w:rsid w:val="00962D5D"/>
    <w:rsid w:val="009632AC"/>
    <w:rsid w:val="009637AB"/>
    <w:rsid w:val="00963D23"/>
    <w:rsid w:val="0097212D"/>
    <w:rsid w:val="0097296E"/>
    <w:rsid w:val="00972EF5"/>
    <w:rsid w:val="00977CCC"/>
    <w:rsid w:val="009864AA"/>
    <w:rsid w:val="009870C3"/>
    <w:rsid w:val="009930FC"/>
    <w:rsid w:val="009A3468"/>
    <w:rsid w:val="009A7513"/>
    <w:rsid w:val="009B1298"/>
    <w:rsid w:val="009B3238"/>
    <w:rsid w:val="009B7006"/>
    <w:rsid w:val="009B7A64"/>
    <w:rsid w:val="009C5C50"/>
    <w:rsid w:val="009E13F1"/>
    <w:rsid w:val="009F78F6"/>
    <w:rsid w:val="00A06A88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60105"/>
    <w:rsid w:val="00A63DD5"/>
    <w:rsid w:val="00A77EC5"/>
    <w:rsid w:val="00A872CA"/>
    <w:rsid w:val="00A87BFA"/>
    <w:rsid w:val="00A939FD"/>
    <w:rsid w:val="00A95926"/>
    <w:rsid w:val="00A96070"/>
    <w:rsid w:val="00AB6692"/>
    <w:rsid w:val="00AC2D83"/>
    <w:rsid w:val="00AC586F"/>
    <w:rsid w:val="00AD147E"/>
    <w:rsid w:val="00AD23B6"/>
    <w:rsid w:val="00AD34C4"/>
    <w:rsid w:val="00AE27F7"/>
    <w:rsid w:val="00AE46FA"/>
    <w:rsid w:val="00AF1148"/>
    <w:rsid w:val="00AF7B46"/>
    <w:rsid w:val="00B06566"/>
    <w:rsid w:val="00B218F3"/>
    <w:rsid w:val="00B2269B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77E6C"/>
    <w:rsid w:val="00B8003B"/>
    <w:rsid w:val="00B80BAF"/>
    <w:rsid w:val="00B85CF4"/>
    <w:rsid w:val="00B9248F"/>
    <w:rsid w:val="00B9275D"/>
    <w:rsid w:val="00BA5540"/>
    <w:rsid w:val="00BA665A"/>
    <w:rsid w:val="00BB6881"/>
    <w:rsid w:val="00BB775B"/>
    <w:rsid w:val="00BB7DA8"/>
    <w:rsid w:val="00BC6145"/>
    <w:rsid w:val="00BD2A19"/>
    <w:rsid w:val="00C3102F"/>
    <w:rsid w:val="00C3448D"/>
    <w:rsid w:val="00C576AD"/>
    <w:rsid w:val="00C57BAB"/>
    <w:rsid w:val="00C65D6B"/>
    <w:rsid w:val="00C808A8"/>
    <w:rsid w:val="00C85352"/>
    <w:rsid w:val="00C86156"/>
    <w:rsid w:val="00C86B85"/>
    <w:rsid w:val="00C974A0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F2312"/>
    <w:rsid w:val="00CF3BF0"/>
    <w:rsid w:val="00D009BC"/>
    <w:rsid w:val="00D01DBF"/>
    <w:rsid w:val="00D07A4E"/>
    <w:rsid w:val="00D22FAC"/>
    <w:rsid w:val="00D25182"/>
    <w:rsid w:val="00D331ED"/>
    <w:rsid w:val="00D34E73"/>
    <w:rsid w:val="00D353F0"/>
    <w:rsid w:val="00D40AE9"/>
    <w:rsid w:val="00D546C4"/>
    <w:rsid w:val="00D73653"/>
    <w:rsid w:val="00D7458B"/>
    <w:rsid w:val="00D76560"/>
    <w:rsid w:val="00D83C99"/>
    <w:rsid w:val="00D8647E"/>
    <w:rsid w:val="00D944A5"/>
    <w:rsid w:val="00DB3C2D"/>
    <w:rsid w:val="00DB3C38"/>
    <w:rsid w:val="00DB64AD"/>
    <w:rsid w:val="00DB69DF"/>
    <w:rsid w:val="00DC2160"/>
    <w:rsid w:val="00DD116A"/>
    <w:rsid w:val="00DD3A7A"/>
    <w:rsid w:val="00DF4D06"/>
    <w:rsid w:val="00E115A1"/>
    <w:rsid w:val="00E353C5"/>
    <w:rsid w:val="00E42611"/>
    <w:rsid w:val="00E63E25"/>
    <w:rsid w:val="00E769DB"/>
    <w:rsid w:val="00E9295A"/>
    <w:rsid w:val="00E95559"/>
    <w:rsid w:val="00EA6442"/>
    <w:rsid w:val="00EB4025"/>
    <w:rsid w:val="00EC041A"/>
    <w:rsid w:val="00EC2F3D"/>
    <w:rsid w:val="00EC31D9"/>
    <w:rsid w:val="00EC4EA9"/>
    <w:rsid w:val="00EC79D5"/>
    <w:rsid w:val="00ED0E24"/>
    <w:rsid w:val="00EE76B1"/>
    <w:rsid w:val="00EF11D5"/>
    <w:rsid w:val="00F1609F"/>
    <w:rsid w:val="00F265DC"/>
    <w:rsid w:val="00F30525"/>
    <w:rsid w:val="00F41855"/>
    <w:rsid w:val="00F41D0B"/>
    <w:rsid w:val="00F510B2"/>
    <w:rsid w:val="00F56652"/>
    <w:rsid w:val="00F57166"/>
    <w:rsid w:val="00F61D04"/>
    <w:rsid w:val="00F628B7"/>
    <w:rsid w:val="00F63807"/>
    <w:rsid w:val="00F70819"/>
    <w:rsid w:val="00F82282"/>
    <w:rsid w:val="00F92734"/>
    <w:rsid w:val="00F92D85"/>
    <w:rsid w:val="00FA6789"/>
    <w:rsid w:val="00FB2142"/>
    <w:rsid w:val="00FB2D6C"/>
    <w:rsid w:val="00FB4D29"/>
    <w:rsid w:val="00FB5250"/>
    <w:rsid w:val="00FC697C"/>
    <w:rsid w:val="00FD3FD5"/>
    <w:rsid w:val="00FE029A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735F-AAA9-4C56-B61A-3ACAE912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6379</TotalTime>
  <Pages>8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308</cp:revision>
  <cp:lastPrinted>2019-01-29T07:56:00Z</cp:lastPrinted>
  <dcterms:created xsi:type="dcterms:W3CDTF">2016-02-16T07:20:00Z</dcterms:created>
  <dcterms:modified xsi:type="dcterms:W3CDTF">2019-03-25T01:02:00Z</dcterms:modified>
</cp:coreProperties>
</file>