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424879" w:rsidP="00516CD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30D91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июня</w:t>
      </w:r>
      <w:r w:rsidR="00D51D32">
        <w:rPr>
          <w:sz w:val="24"/>
          <w:szCs w:val="24"/>
        </w:rPr>
        <w:t xml:space="preserve"> </w:t>
      </w:r>
      <w:r w:rsidR="00516CD4" w:rsidRPr="00FC56AC">
        <w:rPr>
          <w:sz w:val="24"/>
          <w:szCs w:val="24"/>
        </w:rPr>
        <w:t>20</w:t>
      </w:r>
      <w:r w:rsidR="00516CD4"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="00516CD4" w:rsidRPr="00FC56AC">
        <w:rPr>
          <w:sz w:val="24"/>
          <w:szCs w:val="24"/>
        </w:rPr>
        <w:t xml:space="preserve"> г.                                                                           </w:t>
      </w:r>
      <w:r w:rsidR="00516CD4">
        <w:rPr>
          <w:sz w:val="24"/>
          <w:szCs w:val="24"/>
        </w:rPr>
        <w:t xml:space="preserve">                </w:t>
      </w:r>
      <w:r w:rsidR="00516CD4"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3E181F">
        <w:rPr>
          <w:b/>
          <w:sz w:val="24"/>
          <w:szCs w:val="24"/>
        </w:rPr>
        <w:t>0</w:t>
      </w:r>
      <w:r w:rsidR="00424879">
        <w:rPr>
          <w:b/>
          <w:sz w:val="24"/>
          <w:szCs w:val="24"/>
        </w:rPr>
        <w:t>8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5</w:t>
      </w:r>
      <w:r w:rsidRPr="00FC56AC">
        <w:rPr>
          <w:sz w:val="24"/>
          <w:szCs w:val="24"/>
        </w:rPr>
        <w:t>.11.20</w:t>
      </w:r>
      <w:r w:rsidR="003E181F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3E181F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</w:t>
      </w:r>
      <w:r w:rsidR="003E181F">
        <w:rPr>
          <w:sz w:val="24"/>
          <w:szCs w:val="24"/>
        </w:rPr>
        <w:t>иод 2022</w:t>
      </w:r>
      <w:r>
        <w:rPr>
          <w:sz w:val="24"/>
          <w:szCs w:val="24"/>
        </w:rPr>
        <w:t xml:space="preserve"> и 202</w:t>
      </w:r>
      <w:r w:rsidR="003E181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</w:t>
      </w:r>
      <w:r w:rsidR="00E06A82">
        <w:rPr>
          <w:bCs/>
          <w:sz w:val="24"/>
          <w:szCs w:val="24"/>
        </w:rPr>
        <w:t>1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</w:t>
      </w:r>
      <w:r w:rsidR="00E06A82">
        <w:rPr>
          <w:bCs/>
          <w:sz w:val="24"/>
          <w:szCs w:val="24"/>
        </w:rPr>
        <w:t>2 и 2023</w:t>
      </w:r>
      <w:r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>«О</w:t>
      </w:r>
      <w:proofErr w:type="gramEnd"/>
      <w:r w:rsidRPr="00147C85">
        <w:rPr>
          <w:sz w:val="24"/>
          <w:szCs w:val="24"/>
        </w:rPr>
        <w:t xml:space="preserve"> </w:t>
      </w:r>
      <w:proofErr w:type="gramStart"/>
      <w:r w:rsidRPr="00147C85">
        <w:rPr>
          <w:sz w:val="24"/>
          <w:szCs w:val="24"/>
        </w:rPr>
        <w:t>внесении</w:t>
      </w:r>
      <w:proofErr w:type="gramEnd"/>
      <w:r w:rsidRPr="00147C85">
        <w:rPr>
          <w:sz w:val="24"/>
          <w:szCs w:val="24"/>
        </w:rPr>
        <w:t xml:space="preserve">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.11.20</w:t>
      </w:r>
      <w:r w:rsidR="00E06A82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год и на  план</w:t>
      </w:r>
      <w:r w:rsidR="00E06A82">
        <w:rPr>
          <w:sz w:val="24"/>
          <w:szCs w:val="24"/>
        </w:rPr>
        <w:t>овый период 2022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06A82">
        <w:rPr>
          <w:sz w:val="24"/>
          <w:szCs w:val="24"/>
        </w:rPr>
        <w:t>11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</w:t>
      </w:r>
      <w:r w:rsidR="00E06A82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>»</w:t>
      </w:r>
      <w:r w:rsidR="00D51D32">
        <w:rPr>
          <w:sz w:val="24"/>
          <w:szCs w:val="24"/>
        </w:rPr>
        <w:t xml:space="preserve"> (с изменениями от 03.02.2021 г. </w:t>
      </w:r>
      <w:r w:rsidR="00424879">
        <w:rPr>
          <w:sz w:val="24"/>
          <w:szCs w:val="24"/>
        </w:rPr>
        <w:t>,</w:t>
      </w:r>
      <w:r w:rsidR="00D51D32">
        <w:rPr>
          <w:sz w:val="24"/>
          <w:szCs w:val="24"/>
        </w:rPr>
        <w:t xml:space="preserve"> 01.04.2021 г</w:t>
      </w:r>
      <w:r w:rsidR="00424879">
        <w:rPr>
          <w:sz w:val="24"/>
          <w:szCs w:val="24"/>
        </w:rPr>
        <w:t>, 28.05.2021 г.)</w:t>
      </w:r>
      <w:proofErr w:type="gramEnd"/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</w:t>
      </w:r>
      <w:r w:rsidRPr="00485AB6">
        <w:rPr>
          <w:sz w:val="24"/>
          <w:szCs w:val="24"/>
        </w:rPr>
        <w:lastRenderedPageBreak/>
        <w:t xml:space="preserve">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DE69C3" w:rsidRPr="00FC56AC" w:rsidRDefault="00DE69C3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>1,</w:t>
      </w:r>
      <w:r w:rsidR="00D51D32">
        <w:rPr>
          <w:sz w:val="24"/>
          <w:szCs w:val="24"/>
        </w:rPr>
        <w:t xml:space="preserve"> 2,  </w:t>
      </w:r>
      <w:r w:rsidR="0089708A">
        <w:rPr>
          <w:sz w:val="24"/>
          <w:szCs w:val="24"/>
        </w:rPr>
        <w:t xml:space="preserve">3, </w:t>
      </w:r>
      <w:r w:rsidR="00D51D32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</w:t>
      </w:r>
      <w:r w:rsidR="00D51D32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,</w:t>
      </w:r>
      <w:r w:rsidR="00424879">
        <w:rPr>
          <w:sz w:val="24"/>
          <w:szCs w:val="24"/>
        </w:rPr>
        <w:t xml:space="preserve"> 6</w:t>
      </w:r>
      <w:r w:rsidR="00607610">
        <w:rPr>
          <w:sz w:val="24"/>
          <w:szCs w:val="24"/>
        </w:rPr>
        <w:t>, 7</w:t>
      </w:r>
      <w:r w:rsidR="00424879">
        <w:rPr>
          <w:sz w:val="24"/>
          <w:szCs w:val="24"/>
        </w:rPr>
        <w:t xml:space="preserve"> 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424879">
        <w:rPr>
          <w:sz w:val="24"/>
          <w:szCs w:val="24"/>
        </w:rPr>
        <w:t>15 июня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DE69C3" w:rsidRDefault="00DE69C3" w:rsidP="00516CD4">
      <w:pPr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486117" w:rsidRDefault="00516CD4" w:rsidP="00486117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>на 202</w:t>
      </w:r>
      <w:r w:rsidR="00B66B17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</w:t>
      </w:r>
      <w:r w:rsidR="0089708A">
        <w:rPr>
          <w:sz w:val="24"/>
          <w:szCs w:val="24"/>
        </w:rPr>
        <w:t>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 xml:space="preserve">доходов и </w:t>
      </w:r>
      <w:r w:rsidR="0089708A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общего объема расходов</w:t>
      </w:r>
      <w:r w:rsidRPr="00FC56AC">
        <w:rPr>
          <w:sz w:val="24"/>
          <w:szCs w:val="24"/>
        </w:rPr>
        <w:t xml:space="preserve">.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8C4EB8">
        <w:rPr>
          <w:sz w:val="24"/>
          <w:szCs w:val="24"/>
        </w:rPr>
        <w:t xml:space="preserve">В плановом периоде </w:t>
      </w:r>
      <w:r w:rsidR="006861FA">
        <w:rPr>
          <w:sz w:val="24"/>
          <w:szCs w:val="24"/>
        </w:rPr>
        <w:t xml:space="preserve">2022 и </w:t>
      </w:r>
      <w:r w:rsidRPr="008C4EB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3</w:t>
      </w:r>
      <w:r w:rsidRPr="008C4EB8">
        <w:rPr>
          <w:sz w:val="24"/>
          <w:szCs w:val="24"/>
        </w:rPr>
        <w:t xml:space="preserve"> год</w:t>
      </w:r>
      <w:r w:rsidR="006861FA"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C464F3" w:rsidRDefault="00C464F3" w:rsidP="00516CD4">
      <w:pPr>
        <w:ind w:firstLine="567"/>
        <w:jc w:val="both"/>
        <w:rPr>
          <w:sz w:val="24"/>
          <w:szCs w:val="24"/>
        </w:rPr>
      </w:pPr>
    </w:p>
    <w:p w:rsidR="00DE69C3" w:rsidRDefault="00DE69C3" w:rsidP="00516CD4">
      <w:pPr>
        <w:ind w:firstLine="567"/>
        <w:jc w:val="both"/>
        <w:rPr>
          <w:sz w:val="24"/>
          <w:szCs w:val="24"/>
        </w:rPr>
      </w:pPr>
    </w:p>
    <w:p w:rsidR="00FC4BA1" w:rsidRDefault="000069A8" w:rsidP="00516CD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0069A8">
        <w:rPr>
          <w:b/>
          <w:sz w:val="24"/>
          <w:szCs w:val="24"/>
        </w:rPr>
        <w:t xml:space="preserve">Проект бюджета </w:t>
      </w:r>
      <w:proofErr w:type="spellStart"/>
      <w:r w:rsidRPr="000069A8">
        <w:rPr>
          <w:b/>
          <w:sz w:val="24"/>
          <w:szCs w:val="24"/>
        </w:rPr>
        <w:t>Тайшетского</w:t>
      </w:r>
      <w:proofErr w:type="spellEnd"/>
      <w:r w:rsidRPr="000069A8">
        <w:rPr>
          <w:b/>
          <w:sz w:val="24"/>
          <w:szCs w:val="24"/>
        </w:rPr>
        <w:t xml:space="preserve"> городского поселения на </w:t>
      </w:r>
      <w:r w:rsidR="00C464F3" w:rsidRPr="000069A8">
        <w:rPr>
          <w:b/>
          <w:sz w:val="24"/>
          <w:szCs w:val="24"/>
        </w:rPr>
        <w:t>2021 год.</w:t>
      </w:r>
    </w:p>
    <w:p w:rsidR="000069A8" w:rsidRPr="000069A8" w:rsidRDefault="000069A8" w:rsidP="00516CD4">
      <w:pPr>
        <w:ind w:firstLine="567"/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043570">
        <w:rPr>
          <w:sz w:val="24"/>
          <w:szCs w:val="24"/>
        </w:rPr>
        <w:t xml:space="preserve"> </w:t>
      </w:r>
      <w:r w:rsidR="0089708A">
        <w:rPr>
          <w:sz w:val="24"/>
          <w:szCs w:val="24"/>
        </w:rPr>
        <w:t xml:space="preserve">318898,0 </w:t>
      </w:r>
      <w:r>
        <w:rPr>
          <w:sz w:val="24"/>
          <w:szCs w:val="24"/>
        </w:rPr>
        <w:t xml:space="preserve">тыс. рублей, что </w:t>
      </w:r>
      <w:r w:rsidR="0089708A">
        <w:rPr>
          <w:sz w:val="24"/>
          <w:szCs w:val="24"/>
        </w:rPr>
        <w:t>выше</w:t>
      </w:r>
      <w:r>
        <w:rPr>
          <w:sz w:val="24"/>
          <w:szCs w:val="24"/>
        </w:rPr>
        <w:t xml:space="preserve"> ранее утвержденного показателя на </w:t>
      </w:r>
      <w:r w:rsidR="0089708A">
        <w:rPr>
          <w:sz w:val="24"/>
          <w:szCs w:val="24"/>
        </w:rPr>
        <w:t>9709,4</w:t>
      </w:r>
      <w:r>
        <w:rPr>
          <w:sz w:val="24"/>
          <w:szCs w:val="24"/>
        </w:rPr>
        <w:t xml:space="preserve"> тыс. рублей,  или на </w:t>
      </w:r>
      <w:r w:rsidR="0089708A">
        <w:rPr>
          <w:sz w:val="24"/>
          <w:szCs w:val="24"/>
        </w:rPr>
        <w:t>3,1</w:t>
      </w:r>
      <w:r>
        <w:rPr>
          <w:sz w:val="24"/>
          <w:szCs w:val="24"/>
        </w:rPr>
        <w:t>%.;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</w:t>
      </w:r>
      <w:r w:rsidR="0089708A">
        <w:rPr>
          <w:sz w:val="24"/>
          <w:szCs w:val="24"/>
        </w:rPr>
        <w:t>355390,8</w:t>
      </w:r>
      <w:r w:rsidR="008E1978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89708A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89708A">
        <w:rPr>
          <w:sz w:val="24"/>
          <w:szCs w:val="24"/>
        </w:rPr>
        <w:t>9894,2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89708A">
        <w:rPr>
          <w:sz w:val="24"/>
          <w:szCs w:val="24"/>
        </w:rPr>
        <w:t>2,9</w:t>
      </w:r>
      <w:r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 w:rsidR="0022519A">
        <w:rPr>
          <w:sz w:val="24"/>
          <w:szCs w:val="24"/>
        </w:rPr>
        <w:t>увеличится на 184,5</w:t>
      </w:r>
      <w:r w:rsidRPr="00BA277C">
        <w:rPr>
          <w:sz w:val="24"/>
          <w:szCs w:val="24"/>
        </w:rPr>
        <w:t xml:space="preserve"> тыс. рублей и составит</w:t>
      </w:r>
      <w:r w:rsidR="00043570">
        <w:rPr>
          <w:sz w:val="24"/>
          <w:szCs w:val="24"/>
        </w:rPr>
        <w:t xml:space="preserve"> </w:t>
      </w:r>
      <w:r w:rsidR="0022519A">
        <w:rPr>
          <w:sz w:val="24"/>
          <w:szCs w:val="24"/>
        </w:rPr>
        <w:t>36492,8</w:t>
      </w:r>
      <w:r w:rsidRPr="00BA277C">
        <w:rPr>
          <w:sz w:val="24"/>
          <w:szCs w:val="24"/>
        </w:rPr>
        <w:t xml:space="preserve"> тыс. руб.  Размер дефицита  бюджета установлен в соответствии с п.3 ст.92.1 Бюджетного Кодекса РФ  и составит </w:t>
      </w:r>
      <w:r w:rsidR="00DE69C3">
        <w:rPr>
          <w:sz w:val="24"/>
          <w:szCs w:val="24"/>
        </w:rPr>
        <w:t>25,</w:t>
      </w:r>
      <w:r w:rsidR="0022519A">
        <w:rPr>
          <w:sz w:val="24"/>
          <w:szCs w:val="24"/>
        </w:rPr>
        <w:t>9</w:t>
      </w:r>
      <w:r w:rsidRPr="00BA277C">
        <w:rPr>
          <w:sz w:val="24"/>
          <w:szCs w:val="24"/>
        </w:rPr>
        <w:t xml:space="preserve">% 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 w:rsidR="00192AA1"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 w:rsidR="00976A3F"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  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В соответствии со статьей 92.1 Б</w:t>
      </w:r>
      <w:r w:rsidR="0006102B">
        <w:rPr>
          <w:sz w:val="24"/>
          <w:szCs w:val="24"/>
        </w:rPr>
        <w:t xml:space="preserve">юджетного </w:t>
      </w:r>
      <w:r w:rsidRPr="00BA277C">
        <w:rPr>
          <w:sz w:val="24"/>
          <w:szCs w:val="24"/>
        </w:rPr>
        <w:t>К</w:t>
      </w:r>
      <w:r w:rsidR="0006102B">
        <w:rPr>
          <w:sz w:val="24"/>
          <w:szCs w:val="24"/>
        </w:rPr>
        <w:t>одекса</w:t>
      </w:r>
      <w:r w:rsidRPr="00BA277C">
        <w:rPr>
          <w:sz w:val="24"/>
          <w:szCs w:val="24"/>
        </w:rPr>
        <w:t xml:space="preserve">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BA277C" w:rsidRPr="00BA277C" w:rsidRDefault="00BA277C" w:rsidP="00192AA1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Проектом решения дефицит бюджета предусматривается в размере </w:t>
      </w:r>
      <w:r w:rsidR="00DE69C3">
        <w:rPr>
          <w:sz w:val="24"/>
          <w:szCs w:val="24"/>
        </w:rPr>
        <w:t>25,</w:t>
      </w:r>
      <w:r w:rsidR="0022519A">
        <w:rPr>
          <w:sz w:val="24"/>
          <w:szCs w:val="24"/>
        </w:rPr>
        <w:t>9</w:t>
      </w:r>
      <w:r w:rsidRPr="00BA277C">
        <w:rPr>
          <w:sz w:val="24"/>
          <w:szCs w:val="24"/>
        </w:rPr>
        <w:t xml:space="preserve"> % от доходов бюджета.  Указанной выше статьей БК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   бюджетного кредита, предоставленного местному бюджету другими бюджетами бюджетной системы РФ,  и снижения остатков средств на счетах по учету средств местного бюджета дефицит местного бюджета может превышать ограничения, установленные настоящим пунктом, в пределах сумм указанных источников. </w:t>
      </w:r>
    </w:p>
    <w:p w:rsidR="00766948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Таким образом, предусмотренный проектом решения дефицит бюджета не противоречит нормам статьи 92.1 БК РФ.</w:t>
      </w:r>
    </w:p>
    <w:p w:rsidR="00567BFD" w:rsidRDefault="00567BFD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567BF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061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00BA0">
              <w:rPr>
                <w:rFonts w:eastAsia="Times New Roman"/>
                <w:sz w:val="18"/>
                <w:szCs w:val="18"/>
              </w:rPr>
              <w:t>2</w:t>
            </w:r>
            <w:r w:rsidR="0006102B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043570">
              <w:rPr>
                <w:rFonts w:eastAsia="Times New Roman"/>
                <w:sz w:val="18"/>
                <w:szCs w:val="18"/>
              </w:rPr>
              <w:t>0</w:t>
            </w:r>
            <w:r w:rsidR="0006102B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.202</w:t>
            </w:r>
            <w:r w:rsidR="0004357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06102B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061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06102B">
              <w:rPr>
                <w:rFonts w:eastAsia="Times New Roman"/>
                <w:sz w:val="18"/>
                <w:szCs w:val="18"/>
              </w:rPr>
              <w:t>июня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06102B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2B" w:rsidRPr="00485AB6" w:rsidRDefault="0006102B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06102B" w:rsidP="00C3606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309188,6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C61A7B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318898,0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C61A7B" w:rsidP="00DE69C3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+9709,4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C61A7B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103,1</w:t>
            </w:r>
          </w:p>
        </w:tc>
      </w:tr>
      <w:tr w:rsidR="0006102B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2B" w:rsidRPr="00485AB6" w:rsidRDefault="0006102B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06102B" w:rsidP="00C3606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345496,6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C61A7B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355390,8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C61A7B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+9894,2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C61A7B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102,9</w:t>
            </w:r>
          </w:p>
        </w:tc>
      </w:tr>
      <w:tr w:rsidR="0006102B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2B" w:rsidRPr="00485AB6" w:rsidRDefault="0006102B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06102B" w:rsidP="00C3606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-36308,3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06102B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-36492,8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06102B" w:rsidP="0079408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+184,5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2B" w:rsidRPr="00485AB6" w:rsidRDefault="0006102B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100,5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192AA1" w:rsidRDefault="00192AA1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</w:t>
      </w:r>
      <w:r w:rsidR="000069A8">
        <w:rPr>
          <w:b/>
          <w:sz w:val="24"/>
          <w:szCs w:val="24"/>
        </w:rPr>
        <w:t>1</w:t>
      </w:r>
      <w:r w:rsidRPr="003D0CDD">
        <w:rPr>
          <w:b/>
          <w:sz w:val="24"/>
          <w:szCs w:val="24"/>
        </w:rPr>
        <w:t xml:space="preserve">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FB1C90" w:rsidRDefault="00FB1C90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</w:t>
      </w:r>
      <w:r w:rsidR="00FB1C90">
        <w:rPr>
          <w:sz w:val="24"/>
          <w:szCs w:val="24"/>
        </w:rPr>
        <w:t xml:space="preserve"> на 2021 год</w:t>
      </w:r>
      <w:r w:rsidRPr="00706F58">
        <w:rPr>
          <w:sz w:val="24"/>
          <w:szCs w:val="24"/>
        </w:rPr>
        <w:t xml:space="preserve"> связано </w:t>
      </w:r>
      <w:r w:rsidR="00FB1C90">
        <w:rPr>
          <w:sz w:val="24"/>
          <w:szCs w:val="24"/>
        </w:rPr>
        <w:t xml:space="preserve">с </w:t>
      </w:r>
      <w:r w:rsidR="00C61A7B">
        <w:rPr>
          <w:sz w:val="24"/>
          <w:szCs w:val="24"/>
        </w:rPr>
        <w:t xml:space="preserve">увеличением </w:t>
      </w:r>
      <w:r w:rsidR="00AD675D">
        <w:rPr>
          <w:sz w:val="24"/>
          <w:szCs w:val="24"/>
        </w:rPr>
        <w:t>безвозмездных поступлений</w:t>
      </w:r>
      <w:r>
        <w:rPr>
          <w:sz w:val="24"/>
          <w:szCs w:val="24"/>
        </w:rPr>
        <w:t xml:space="preserve">. </w:t>
      </w:r>
    </w:p>
    <w:p w:rsidR="00407920" w:rsidRDefault="00407920" w:rsidP="00516CD4">
      <w:pPr>
        <w:ind w:firstLine="708"/>
        <w:jc w:val="both"/>
        <w:rPr>
          <w:sz w:val="24"/>
          <w:szCs w:val="24"/>
        </w:rPr>
      </w:pPr>
    </w:p>
    <w:p w:rsidR="00516CD4" w:rsidRDefault="00AD675D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доходы без изменений планируются в прежнем объеме 140940,5 тыс. рублей</w:t>
      </w:r>
      <w:r w:rsidR="00516CD4"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D422D9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="00FB1C90">
        <w:rPr>
          <w:sz w:val="24"/>
          <w:szCs w:val="24"/>
        </w:rPr>
        <w:t>без изменений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- 128086,2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 w:rsidR="00407920">
        <w:rPr>
          <w:sz w:val="24"/>
          <w:szCs w:val="24"/>
        </w:rPr>
        <w:t>74950,5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14</w:t>
      </w:r>
      <w:r w:rsidR="00407920">
        <w:rPr>
          <w:sz w:val="24"/>
          <w:szCs w:val="24"/>
        </w:rPr>
        <w:t>350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26180,0</w:t>
      </w:r>
      <w:r w:rsidRPr="00D422D9">
        <w:rPr>
          <w:sz w:val="24"/>
          <w:szCs w:val="24"/>
        </w:rPr>
        <w:t xml:space="preserve">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12605,3 </w:t>
      </w:r>
      <w:r w:rsidRPr="00D422D9">
        <w:rPr>
          <w:sz w:val="24"/>
          <w:szCs w:val="24"/>
        </w:rPr>
        <w:t>тыс. рублей, налог на совокупный доход</w:t>
      </w:r>
      <w:r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0,4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AD675D">
        <w:rPr>
          <w:sz w:val="24"/>
          <w:szCs w:val="24"/>
        </w:rPr>
        <w:t>без изменений</w:t>
      </w:r>
      <w:r w:rsidR="00ED30AA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запланированы в сумме </w:t>
      </w:r>
      <w:r w:rsidRPr="00D757BB">
        <w:rPr>
          <w:sz w:val="24"/>
          <w:szCs w:val="24"/>
        </w:rPr>
        <w:t xml:space="preserve"> </w:t>
      </w:r>
      <w:r w:rsidR="00E46250">
        <w:rPr>
          <w:sz w:val="24"/>
          <w:szCs w:val="24"/>
        </w:rPr>
        <w:t>10041,1</w:t>
      </w:r>
      <w:r w:rsidRPr="00D757BB">
        <w:rPr>
          <w:sz w:val="24"/>
          <w:szCs w:val="24"/>
        </w:rPr>
        <w:t xml:space="preserve">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 поступления по аренде земельных участков</w:t>
      </w:r>
      <w:r w:rsidR="00E46250"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-</w:t>
      </w:r>
      <w:r w:rsidR="005E4E61"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 </w:t>
      </w:r>
      <w:r w:rsidR="00E46250">
        <w:rPr>
          <w:sz w:val="24"/>
          <w:szCs w:val="24"/>
        </w:rPr>
        <w:t>7865,6</w:t>
      </w:r>
      <w:r w:rsidRPr="00D757BB">
        <w:rPr>
          <w:sz w:val="24"/>
          <w:szCs w:val="24"/>
        </w:rPr>
        <w:t xml:space="preserve">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от сдачи в аренду муниципального имущества</w:t>
      </w:r>
      <w:r w:rsidR="005E4E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5E4E61">
        <w:rPr>
          <w:sz w:val="24"/>
          <w:szCs w:val="24"/>
        </w:rPr>
        <w:t>2175,5</w:t>
      </w:r>
      <w:r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тыс. рублей.</w:t>
      </w:r>
      <w:r w:rsidRPr="00D757BB">
        <w:rPr>
          <w:sz w:val="24"/>
          <w:szCs w:val="24"/>
        </w:rPr>
        <w:t xml:space="preserve">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r w:rsidR="009D1B76">
        <w:rPr>
          <w:sz w:val="24"/>
          <w:szCs w:val="24"/>
        </w:rPr>
        <w:t>по</w:t>
      </w:r>
      <w:r w:rsidR="00AD675D">
        <w:rPr>
          <w:sz w:val="24"/>
          <w:szCs w:val="24"/>
        </w:rPr>
        <w:t>-</w:t>
      </w:r>
      <w:r w:rsidR="009D1B76">
        <w:rPr>
          <w:sz w:val="24"/>
          <w:szCs w:val="24"/>
        </w:rPr>
        <w:t xml:space="preserve"> </w:t>
      </w:r>
      <w:proofErr w:type="gramStart"/>
      <w:r w:rsidR="009D1B76">
        <w:rPr>
          <w:sz w:val="24"/>
          <w:szCs w:val="24"/>
        </w:rPr>
        <w:t>прежнему</w:t>
      </w:r>
      <w:proofErr w:type="gramEnd"/>
      <w:r w:rsidR="00F91F8D">
        <w:rPr>
          <w:sz w:val="24"/>
          <w:szCs w:val="24"/>
        </w:rPr>
        <w:t xml:space="preserve"> </w:t>
      </w:r>
      <w:r w:rsidR="009D1B76">
        <w:rPr>
          <w:sz w:val="24"/>
          <w:szCs w:val="24"/>
        </w:rPr>
        <w:t xml:space="preserve"> планируются</w:t>
      </w:r>
      <w:r w:rsidR="006D4AE3">
        <w:rPr>
          <w:sz w:val="24"/>
          <w:szCs w:val="24"/>
        </w:rPr>
        <w:t xml:space="preserve"> </w:t>
      </w:r>
      <w:r w:rsidR="003337D4">
        <w:rPr>
          <w:sz w:val="24"/>
          <w:szCs w:val="24"/>
        </w:rPr>
        <w:t>в сумме 7,5 тыс. рублей</w:t>
      </w:r>
      <w:r w:rsidR="006D4AE3">
        <w:rPr>
          <w:sz w:val="24"/>
          <w:szCs w:val="24"/>
        </w:rPr>
        <w:t>.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9D1B76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4AE3">
        <w:rPr>
          <w:sz w:val="24"/>
          <w:szCs w:val="24"/>
        </w:rPr>
        <w:t xml:space="preserve">– </w:t>
      </w:r>
      <w:r w:rsidR="00AD675D">
        <w:rPr>
          <w:sz w:val="24"/>
          <w:szCs w:val="24"/>
        </w:rPr>
        <w:t>так же</w:t>
      </w:r>
      <w:r w:rsidR="00C70D82">
        <w:rPr>
          <w:sz w:val="24"/>
          <w:szCs w:val="24"/>
        </w:rPr>
        <w:t xml:space="preserve"> составят всего 2019,9 тыс. рублей</w:t>
      </w:r>
      <w:r w:rsidR="009D1B76">
        <w:rPr>
          <w:sz w:val="24"/>
          <w:szCs w:val="24"/>
        </w:rPr>
        <w:t>, в том числе: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30AA">
        <w:rPr>
          <w:sz w:val="24"/>
          <w:szCs w:val="24"/>
        </w:rPr>
        <w:t xml:space="preserve"> </w:t>
      </w:r>
      <w:r>
        <w:rPr>
          <w:sz w:val="24"/>
          <w:szCs w:val="24"/>
        </w:rPr>
        <w:t>905,4</w:t>
      </w:r>
      <w:r w:rsidR="00516CD4"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 доходы от реализации  имущества, находящегося в собственности городских поселений (</w:t>
      </w:r>
      <w:r w:rsidR="00665D56">
        <w:rPr>
          <w:sz w:val="24"/>
          <w:szCs w:val="24"/>
        </w:rPr>
        <w:t>помещения по ул. Октябрьская,113, автомобиль УАЗ, воздушные линии (</w:t>
      </w:r>
      <w:proofErr w:type="gramStart"/>
      <w:r w:rsidR="00665D56"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),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  </w:t>
      </w:r>
      <w:r w:rsidR="00AD675D">
        <w:rPr>
          <w:sz w:val="24"/>
          <w:szCs w:val="24"/>
        </w:rPr>
        <w:t>5</w:t>
      </w:r>
      <w:r>
        <w:rPr>
          <w:sz w:val="24"/>
          <w:szCs w:val="24"/>
        </w:rPr>
        <w:t>00,0 тыс. рублей,</w:t>
      </w:r>
    </w:p>
    <w:p w:rsidR="00516CD4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земельных участков, находящихся в собственности поселений в сумме 614,5 тыс. рублей.</w:t>
      </w:r>
      <w:r w:rsidR="00516CD4">
        <w:rPr>
          <w:sz w:val="24"/>
          <w:szCs w:val="24"/>
        </w:rPr>
        <w:t xml:space="preserve">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D4AE3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поступлений, в том числе в целях </w:t>
      </w:r>
      <w:proofErr w:type="gramStart"/>
      <w:r w:rsidRPr="006D4AE3">
        <w:rPr>
          <w:sz w:val="24"/>
          <w:szCs w:val="24"/>
        </w:rPr>
        <w:t>возмещения вреда, при</w:t>
      </w:r>
      <w:r w:rsidR="006D4AE3">
        <w:rPr>
          <w:sz w:val="24"/>
          <w:szCs w:val="24"/>
        </w:rPr>
        <w:t>чиняемого автомобильным дорогам настоящим проектом</w:t>
      </w:r>
      <w:r w:rsidR="006D4AE3" w:rsidRPr="006D4AE3">
        <w:rPr>
          <w:sz w:val="24"/>
          <w:szCs w:val="24"/>
        </w:rPr>
        <w:t xml:space="preserve"> </w:t>
      </w:r>
      <w:r w:rsidR="006D4AE3">
        <w:rPr>
          <w:sz w:val="24"/>
          <w:szCs w:val="24"/>
        </w:rPr>
        <w:t>планиру</w:t>
      </w:r>
      <w:r w:rsidR="003337D4">
        <w:rPr>
          <w:sz w:val="24"/>
          <w:szCs w:val="24"/>
        </w:rPr>
        <w:t>е</w:t>
      </w:r>
      <w:r w:rsidR="006D4AE3">
        <w:rPr>
          <w:sz w:val="24"/>
          <w:szCs w:val="24"/>
        </w:rPr>
        <w:t>тся</w:t>
      </w:r>
      <w:proofErr w:type="gramEnd"/>
      <w:r w:rsidR="003337D4">
        <w:rPr>
          <w:sz w:val="24"/>
          <w:szCs w:val="24"/>
        </w:rPr>
        <w:t xml:space="preserve"> утвердить</w:t>
      </w:r>
      <w:r w:rsidR="000F6072">
        <w:rPr>
          <w:sz w:val="24"/>
          <w:szCs w:val="24"/>
        </w:rPr>
        <w:t xml:space="preserve"> в прежнем объеме</w:t>
      </w:r>
      <w:r w:rsidR="003337D4">
        <w:rPr>
          <w:sz w:val="24"/>
          <w:szCs w:val="24"/>
        </w:rPr>
        <w:t xml:space="preserve"> по фактическому поступлению в сумме </w:t>
      </w:r>
      <w:r w:rsidR="009B06AD">
        <w:rPr>
          <w:sz w:val="24"/>
          <w:szCs w:val="24"/>
        </w:rPr>
        <w:t>39,8</w:t>
      </w:r>
      <w:r w:rsidR="003337D4">
        <w:rPr>
          <w:sz w:val="24"/>
          <w:szCs w:val="24"/>
        </w:rPr>
        <w:t xml:space="preserve"> тыс. рублей</w:t>
      </w:r>
      <w:r w:rsidR="006D4AE3">
        <w:rPr>
          <w:sz w:val="24"/>
          <w:szCs w:val="24"/>
        </w:rPr>
        <w:t>.</w:t>
      </w:r>
    </w:p>
    <w:p w:rsidR="00ED30AA" w:rsidRPr="00ED30AA" w:rsidRDefault="00516CD4" w:rsidP="00ED30A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 w:rsidR="006D4AE3">
        <w:rPr>
          <w:sz w:val="24"/>
          <w:szCs w:val="24"/>
        </w:rPr>
        <w:t xml:space="preserve"> </w:t>
      </w:r>
      <w:r w:rsidR="009E13C3">
        <w:rPr>
          <w:sz w:val="24"/>
          <w:szCs w:val="24"/>
        </w:rPr>
        <w:t>по</w:t>
      </w:r>
      <w:r w:rsidR="00ED30AA">
        <w:rPr>
          <w:sz w:val="24"/>
          <w:szCs w:val="24"/>
        </w:rPr>
        <w:t>-</w:t>
      </w:r>
      <w:r w:rsidR="009E13C3">
        <w:rPr>
          <w:sz w:val="24"/>
          <w:szCs w:val="24"/>
        </w:rPr>
        <w:t>прежнему</w:t>
      </w:r>
      <w:r w:rsidR="00DD554C">
        <w:rPr>
          <w:sz w:val="24"/>
          <w:szCs w:val="24"/>
        </w:rPr>
        <w:t xml:space="preserve"> - </w:t>
      </w:r>
      <w:r w:rsidR="006D4AE3">
        <w:rPr>
          <w:sz w:val="24"/>
          <w:szCs w:val="24"/>
        </w:rPr>
        <w:t xml:space="preserve"> 746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DD554C" w:rsidRDefault="00516CD4" w:rsidP="00DD554C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 </w:t>
      </w:r>
      <w:r w:rsidR="00DD554C" w:rsidRPr="00DD554C">
        <w:rPr>
          <w:bCs/>
          <w:sz w:val="24"/>
          <w:szCs w:val="24"/>
        </w:rPr>
        <w:t xml:space="preserve">Объем безвозмездных поступлений  в бюджет </w:t>
      </w:r>
      <w:proofErr w:type="spellStart"/>
      <w:r w:rsidR="00DD554C" w:rsidRPr="00DD554C">
        <w:rPr>
          <w:bCs/>
          <w:sz w:val="24"/>
          <w:szCs w:val="24"/>
        </w:rPr>
        <w:t>Тайшетского</w:t>
      </w:r>
      <w:proofErr w:type="spellEnd"/>
      <w:r w:rsidR="00DD554C" w:rsidRPr="00DD554C">
        <w:rPr>
          <w:bCs/>
          <w:sz w:val="24"/>
          <w:szCs w:val="24"/>
        </w:rPr>
        <w:t xml:space="preserve"> городского поселения на 202</w:t>
      </w:r>
      <w:r w:rsidR="00DD554C">
        <w:rPr>
          <w:bCs/>
          <w:sz w:val="24"/>
          <w:szCs w:val="24"/>
        </w:rPr>
        <w:t>1 год</w:t>
      </w:r>
      <w:r w:rsidR="00DD554C" w:rsidRPr="00DD554C">
        <w:rPr>
          <w:bCs/>
          <w:sz w:val="24"/>
          <w:szCs w:val="24"/>
        </w:rPr>
        <w:t xml:space="preserve"> определен в соответствии с проектом Закона Иркутской области «Об областном  бюджете на 2021 год и плановый период 2022 и 2023 годов» и  проектом бюджета  муниципального образования «</w:t>
      </w:r>
      <w:proofErr w:type="spellStart"/>
      <w:r w:rsidR="00DD554C" w:rsidRPr="00DD554C">
        <w:rPr>
          <w:bCs/>
          <w:sz w:val="24"/>
          <w:szCs w:val="24"/>
        </w:rPr>
        <w:t>Тайшетский</w:t>
      </w:r>
      <w:proofErr w:type="spellEnd"/>
      <w:r w:rsidR="00DD554C" w:rsidRPr="00DD554C">
        <w:rPr>
          <w:bCs/>
          <w:sz w:val="24"/>
          <w:szCs w:val="24"/>
        </w:rPr>
        <w:t xml:space="preserve"> район».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lastRenderedPageBreak/>
        <w:t xml:space="preserve"> </w:t>
      </w:r>
      <w:r w:rsidRPr="00B611DB">
        <w:rPr>
          <w:sz w:val="24"/>
          <w:szCs w:val="24"/>
        </w:rPr>
        <w:t xml:space="preserve">Доходы в части безвозмездных </w:t>
      </w:r>
      <w:r>
        <w:rPr>
          <w:sz w:val="24"/>
          <w:szCs w:val="24"/>
        </w:rPr>
        <w:t>поступлений</w:t>
      </w:r>
      <w:r w:rsidR="00BA47BF">
        <w:rPr>
          <w:sz w:val="24"/>
          <w:szCs w:val="24"/>
        </w:rPr>
        <w:t xml:space="preserve"> настоящим проектом бюджета</w:t>
      </w:r>
      <w:r>
        <w:rPr>
          <w:sz w:val="24"/>
          <w:szCs w:val="24"/>
        </w:rPr>
        <w:t xml:space="preserve"> планируется </w:t>
      </w:r>
      <w:r w:rsidR="00665D56">
        <w:rPr>
          <w:sz w:val="24"/>
          <w:szCs w:val="24"/>
        </w:rPr>
        <w:t xml:space="preserve">утвердить  </w:t>
      </w:r>
      <w:r w:rsidR="00C61A7B">
        <w:rPr>
          <w:sz w:val="24"/>
          <w:szCs w:val="24"/>
        </w:rPr>
        <w:t>больше</w:t>
      </w:r>
      <w:r w:rsidR="00C77B47">
        <w:rPr>
          <w:sz w:val="24"/>
          <w:szCs w:val="24"/>
        </w:rPr>
        <w:t xml:space="preserve"> на </w:t>
      </w:r>
      <w:r w:rsidR="00C61A7B">
        <w:rPr>
          <w:sz w:val="24"/>
          <w:szCs w:val="24"/>
        </w:rPr>
        <w:t>9709,4</w:t>
      </w:r>
      <w:r w:rsidR="00C77B4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  составит </w:t>
      </w:r>
      <w:r w:rsidR="00C61A7B">
        <w:rPr>
          <w:bCs/>
          <w:sz w:val="24"/>
          <w:szCs w:val="24"/>
        </w:rPr>
        <w:t>177957,5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субвенция на </w:t>
      </w:r>
      <w:proofErr w:type="spellStart"/>
      <w:r w:rsidRPr="00DD554C">
        <w:rPr>
          <w:bCs/>
          <w:sz w:val="24"/>
          <w:szCs w:val="24"/>
        </w:rPr>
        <w:t>госполномочия</w:t>
      </w:r>
      <w:proofErr w:type="spellEnd"/>
      <w:r w:rsidRPr="00DD554C">
        <w:rPr>
          <w:bCs/>
          <w:sz w:val="24"/>
          <w:szCs w:val="24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176,0 тыс. рублей; 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мероприятия программы перечня народных инициатив – 6814,7 тыс. рублей;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субсидия на создание мест (площадок) накопления ТКО -  3167,3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поддержку программ формирования современной городской среды – 16078,1 тыс. рублей;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дотация на выравнивание  бюджетной обеспеченности поселений  - 5837,5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</w:t>
      </w:r>
      <w:r w:rsidR="00ED30AA">
        <w:rPr>
          <w:bCs/>
          <w:sz w:val="24"/>
          <w:szCs w:val="24"/>
        </w:rPr>
        <w:t>я</w:t>
      </w:r>
      <w:r w:rsidRPr="00DD554C">
        <w:rPr>
          <w:bCs/>
          <w:sz w:val="24"/>
          <w:szCs w:val="24"/>
        </w:rPr>
        <w:t xml:space="preserve">  по областной целевой программе «Доступное жилье» на обеспечение жильем молодых семей  </w:t>
      </w:r>
      <w:r w:rsidR="00FB73C0">
        <w:rPr>
          <w:bCs/>
          <w:sz w:val="24"/>
          <w:szCs w:val="24"/>
        </w:rPr>
        <w:t xml:space="preserve"> </w:t>
      </w:r>
      <w:r w:rsidR="00ED30AA">
        <w:rPr>
          <w:bCs/>
          <w:sz w:val="24"/>
          <w:szCs w:val="24"/>
        </w:rPr>
        <w:t>-</w:t>
      </w:r>
      <w:r w:rsidRPr="00DD55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5010,7</w:t>
      </w:r>
      <w:r w:rsidR="00A40C1F">
        <w:rPr>
          <w:bCs/>
          <w:sz w:val="24"/>
          <w:szCs w:val="24"/>
        </w:rPr>
        <w:t xml:space="preserve"> тыс. рублей.</w:t>
      </w:r>
    </w:p>
    <w:p w:rsidR="006C7FDC" w:rsidRDefault="00ED30AA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C7FDC">
        <w:rPr>
          <w:bCs/>
          <w:sz w:val="24"/>
          <w:szCs w:val="24"/>
        </w:rPr>
        <w:t xml:space="preserve">  субсидии  федерального и областного бюджетов в сумме 89929,0 тыс. рублей </w:t>
      </w:r>
      <w:r w:rsidR="006824EC">
        <w:rPr>
          <w:bCs/>
          <w:sz w:val="24"/>
          <w:szCs w:val="24"/>
        </w:rPr>
        <w:t>на создание комфортной городской среды на устройство Городского парка</w:t>
      </w:r>
      <w:r w:rsidR="006C7FDC">
        <w:rPr>
          <w:bCs/>
          <w:sz w:val="24"/>
          <w:szCs w:val="24"/>
        </w:rPr>
        <w:t>.</w:t>
      </w:r>
      <w:r w:rsidR="006C7FDC" w:rsidRPr="006C7FDC">
        <w:rPr>
          <w:bCs/>
          <w:sz w:val="24"/>
          <w:szCs w:val="24"/>
        </w:rPr>
        <w:t xml:space="preserve"> </w:t>
      </w:r>
      <w:r w:rsidR="006C7FDC">
        <w:rPr>
          <w:bCs/>
          <w:sz w:val="24"/>
          <w:szCs w:val="24"/>
        </w:rPr>
        <w:t xml:space="preserve"> </w:t>
      </w:r>
      <w:r w:rsidR="006824EC">
        <w:rPr>
          <w:bCs/>
          <w:sz w:val="24"/>
          <w:szCs w:val="24"/>
        </w:rPr>
        <w:t>На эти же цели предусмотрено</w:t>
      </w:r>
      <w:r w:rsidR="006C7FDC">
        <w:rPr>
          <w:bCs/>
          <w:sz w:val="24"/>
          <w:szCs w:val="24"/>
        </w:rPr>
        <w:t xml:space="preserve"> </w:t>
      </w:r>
      <w:r w:rsidR="002F0C36">
        <w:rPr>
          <w:bCs/>
          <w:sz w:val="24"/>
          <w:szCs w:val="24"/>
        </w:rPr>
        <w:t>безвозмездное поступление средств от ООО «РУСАЛ» в сумме 40734,8 тыс. рублей.</w:t>
      </w:r>
      <w:r w:rsidR="006C7FDC">
        <w:rPr>
          <w:bCs/>
          <w:sz w:val="24"/>
          <w:szCs w:val="24"/>
        </w:rPr>
        <w:t xml:space="preserve"> </w:t>
      </w:r>
    </w:p>
    <w:p w:rsidR="00C77B47" w:rsidRDefault="00C77B47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настоящим проектом планируется сократить безвозмездные поступления</w:t>
      </w:r>
      <w:r w:rsidR="002F47E6">
        <w:rPr>
          <w:bCs/>
          <w:sz w:val="24"/>
          <w:szCs w:val="24"/>
        </w:rPr>
        <w:t xml:space="preserve"> на 433,2 тыс. рублей в связи с возвратом остатков средств</w:t>
      </w:r>
      <w:r>
        <w:rPr>
          <w:bCs/>
          <w:sz w:val="24"/>
          <w:szCs w:val="24"/>
        </w:rPr>
        <w:t xml:space="preserve"> государственной корпорации «Фонд содействия реформирования ЖКХ» по переселению граждан из аварийного жилищного фонда</w:t>
      </w:r>
      <w:r w:rsidR="00DA75DC">
        <w:rPr>
          <w:bCs/>
          <w:sz w:val="24"/>
          <w:szCs w:val="24"/>
        </w:rPr>
        <w:t>.</w:t>
      </w:r>
    </w:p>
    <w:p w:rsidR="002F0C36" w:rsidRDefault="002F0C36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E6EAD">
        <w:rPr>
          <w:bCs/>
          <w:sz w:val="24"/>
          <w:szCs w:val="24"/>
        </w:rPr>
        <w:t xml:space="preserve">вместе с тем </w:t>
      </w:r>
      <w:r>
        <w:rPr>
          <w:bCs/>
          <w:sz w:val="24"/>
          <w:szCs w:val="24"/>
        </w:rPr>
        <w:t xml:space="preserve">планируется </w:t>
      </w:r>
      <w:r w:rsidR="00C77B47">
        <w:rPr>
          <w:bCs/>
          <w:sz w:val="24"/>
          <w:szCs w:val="24"/>
        </w:rPr>
        <w:t>увеличить</w:t>
      </w:r>
      <w:r>
        <w:rPr>
          <w:bCs/>
          <w:sz w:val="24"/>
          <w:szCs w:val="24"/>
        </w:rPr>
        <w:t xml:space="preserve"> безвозмездные поступления МКУ «Библиотечное объединение»   в </w:t>
      </w:r>
      <w:r w:rsidR="00C514FA">
        <w:rPr>
          <w:bCs/>
          <w:sz w:val="24"/>
          <w:szCs w:val="24"/>
        </w:rPr>
        <w:t xml:space="preserve">размере </w:t>
      </w:r>
      <w:r>
        <w:rPr>
          <w:bCs/>
          <w:sz w:val="24"/>
          <w:szCs w:val="24"/>
        </w:rPr>
        <w:t xml:space="preserve"> гранта </w:t>
      </w:r>
      <w:r w:rsidR="00C13D48">
        <w:rPr>
          <w:bCs/>
          <w:sz w:val="24"/>
          <w:szCs w:val="24"/>
        </w:rPr>
        <w:t xml:space="preserve">из фонда им. Тимченко </w:t>
      </w:r>
      <w:r w:rsidR="00C77B47">
        <w:rPr>
          <w:bCs/>
          <w:sz w:val="24"/>
          <w:szCs w:val="24"/>
        </w:rPr>
        <w:t xml:space="preserve">на 200,2 тыс. рублей, что составит </w:t>
      </w:r>
      <w:r w:rsidR="00C13D48">
        <w:rPr>
          <w:bCs/>
          <w:sz w:val="24"/>
          <w:szCs w:val="24"/>
        </w:rPr>
        <w:t xml:space="preserve">- </w:t>
      </w:r>
      <w:r w:rsidR="00C77B47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00,</w:t>
      </w:r>
      <w:r w:rsidR="00C77B4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тыс. рублей.</w:t>
      </w:r>
    </w:p>
    <w:p w:rsidR="00C61A7B" w:rsidRPr="006306E4" w:rsidRDefault="00C61A7B" w:rsidP="006C7FDC">
      <w:pPr>
        <w:ind w:firstLine="708"/>
        <w:jc w:val="both"/>
        <w:rPr>
          <w:bCs/>
          <w:color w:val="C00000"/>
          <w:sz w:val="24"/>
          <w:szCs w:val="24"/>
        </w:rPr>
      </w:pPr>
      <w:r>
        <w:rPr>
          <w:bCs/>
          <w:sz w:val="24"/>
          <w:szCs w:val="24"/>
        </w:rPr>
        <w:t>-  необходимо увеличить доходы на  сумму  иных  межбюджетных трансфертов на реализацию мероприятий, связанных  с достижением  наилучших результатов по увеличению доходов местных бюджетов - 9945,4 тыс. рублей.</w:t>
      </w:r>
      <w:r w:rsidR="00AC00FC">
        <w:rPr>
          <w:bCs/>
          <w:sz w:val="24"/>
          <w:szCs w:val="24"/>
        </w:rPr>
        <w:t xml:space="preserve"> </w:t>
      </w:r>
    </w:p>
    <w:p w:rsidR="00ED30AA" w:rsidRDefault="00ED30AA" w:rsidP="00DD554C">
      <w:pPr>
        <w:ind w:firstLine="708"/>
        <w:jc w:val="both"/>
        <w:rPr>
          <w:bCs/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</w:t>
      </w:r>
      <w:r w:rsidR="000069A8">
        <w:rPr>
          <w:b/>
          <w:sz w:val="24"/>
          <w:szCs w:val="24"/>
        </w:rPr>
        <w:t>2.2</w:t>
      </w:r>
      <w:r w:rsidRPr="000E39EC">
        <w:rPr>
          <w:b/>
          <w:sz w:val="24"/>
          <w:szCs w:val="24"/>
        </w:rPr>
        <w:t xml:space="preserve">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</w:t>
      </w:r>
      <w:r w:rsidR="00673CBC">
        <w:rPr>
          <w:sz w:val="24"/>
          <w:szCs w:val="24"/>
        </w:rPr>
        <w:t>тв на счетах учета на 01.01.2021</w:t>
      </w:r>
      <w:r>
        <w:rPr>
          <w:sz w:val="24"/>
          <w:szCs w:val="24"/>
        </w:rPr>
        <w:t xml:space="preserve"> г.</w:t>
      </w:r>
      <w:r w:rsidR="00192AA1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9370E7">
        <w:rPr>
          <w:sz w:val="24"/>
          <w:szCs w:val="24"/>
        </w:rPr>
        <w:t xml:space="preserve"> 355390,8 </w:t>
      </w:r>
      <w:r w:rsidRPr="000E39EC">
        <w:rPr>
          <w:sz w:val="24"/>
          <w:szCs w:val="24"/>
        </w:rPr>
        <w:t xml:space="preserve">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 w:rsidR="00306946">
        <w:rPr>
          <w:sz w:val="24"/>
          <w:szCs w:val="24"/>
        </w:rPr>
        <w:t xml:space="preserve"> </w:t>
      </w:r>
      <w:proofErr w:type="spellStart"/>
      <w:r w:rsidR="00306946">
        <w:rPr>
          <w:sz w:val="24"/>
          <w:szCs w:val="24"/>
        </w:rPr>
        <w:t>Тайшетского</w:t>
      </w:r>
      <w:proofErr w:type="spellEnd"/>
      <w:r w:rsidR="00306946"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 бюджете от </w:t>
      </w:r>
      <w:r w:rsidR="00700BA0">
        <w:rPr>
          <w:sz w:val="24"/>
          <w:szCs w:val="24"/>
        </w:rPr>
        <w:t>2</w:t>
      </w:r>
      <w:r w:rsidR="008202BB">
        <w:rPr>
          <w:sz w:val="24"/>
          <w:szCs w:val="24"/>
        </w:rPr>
        <w:t>8</w:t>
      </w:r>
      <w:r w:rsidRPr="00AB5F3A">
        <w:rPr>
          <w:sz w:val="24"/>
          <w:szCs w:val="24"/>
        </w:rPr>
        <w:t>.</w:t>
      </w:r>
      <w:r w:rsidR="00EC4ED6">
        <w:rPr>
          <w:sz w:val="24"/>
          <w:szCs w:val="24"/>
        </w:rPr>
        <w:t>0</w:t>
      </w:r>
      <w:r w:rsidR="008202BB">
        <w:rPr>
          <w:sz w:val="24"/>
          <w:szCs w:val="24"/>
        </w:rPr>
        <w:t>5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 w:rsidRPr="00AB5F3A">
        <w:rPr>
          <w:sz w:val="24"/>
          <w:szCs w:val="24"/>
        </w:rPr>
        <w:t xml:space="preserve"> г. №</w:t>
      </w:r>
      <w:r w:rsidR="00700BA0">
        <w:rPr>
          <w:sz w:val="24"/>
          <w:szCs w:val="24"/>
        </w:rPr>
        <w:t>2</w:t>
      </w:r>
      <w:r w:rsidR="008202BB">
        <w:rPr>
          <w:sz w:val="24"/>
          <w:szCs w:val="24"/>
        </w:rPr>
        <w:t>25</w:t>
      </w:r>
      <w:r w:rsidRPr="00AB5F3A">
        <w:rPr>
          <w:sz w:val="24"/>
          <w:szCs w:val="24"/>
        </w:rPr>
        <w:t xml:space="preserve"> в целом </w:t>
      </w:r>
      <w:r w:rsidR="009370E7">
        <w:rPr>
          <w:sz w:val="24"/>
          <w:szCs w:val="24"/>
        </w:rPr>
        <w:t>увеличены</w:t>
      </w:r>
      <w:r w:rsidRPr="00AB5F3A">
        <w:rPr>
          <w:sz w:val="24"/>
          <w:szCs w:val="24"/>
        </w:rPr>
        <w:t xml:space="preserve"> на  </w:t>
      </w:r>
      <w:r w:rsidR="009370E7">
        <w:rPr>
          <w:b/>
          <w:sz w:val="24"/>
          <w:szCs w:val="24"/>
        </w:rPr>
        <w:t>9894,2</w:t>
      </w:r>
      <w:r w:rsidRPr="00AB5F3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</w:t>
      </w:r>
      <w:r w:rsidR="00673CBC">
        <w:rPr>
          <w:rFonts w:eastAsia="Times New Roman"/>
          <w:sz w:val="24"/>
          <w:szCs w:val="24"/>
        </w:rPr>
        <w:t>1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516CD4" w:rsidRPr="006E7409" w:rsidRDefault="00516CD4" w:rsidP="000069A8">
      <w:pPr>
        <w:tabs>
          <w:tab w:val="left" w:pos="1185"/>
        </w:tabs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 w:rsidR="00875AAF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820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</w:t>
            </w:r>
            <w:r w:rsidR="0055501E">
              <w:rPr>
                <w:sz w:val="18"/>
                <w:szCs w:val="18"/>
              </w:rPr>
              <w:t>на 2021 г. и плановые периоды 2022</w:t>
            </w:r>
            <w:r>
              <w:rPr>
                <w:sz w:val="18"/>
                <w:szCs w:val="18"/>
              </w:rPr>
              <w:t xml:space="preserve"> и 202</w:t>
            </w:r>
            <w:r w:rsidR="005550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годы»  от </w:t>
            </w:r>
            <w:r w:rsidR="00700BA0">
              <w:rPr>
                <w:sz w:val="18"/>
                <w:szCs w:val="18"/>
              </w:rPr>
              <w:t>2</w:t>
            </w:r>
            <w:r w:rsidR="008202B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EC4ED6">
              <w:rPr>
                <w:sz w:val="18"/>
                <w:szCs w:val="18"/>
              </w:rPr>
              <w:t>0</w:t>
            </w:r>
            <w:r w:rsidR="008202B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.202</w:t>
            </w:r>
            <w:r w:rsidR="005550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№</w:t>
            </w:r>
            <w:r w:rsidR="00700BA0">
              <w:rPr>
                <w:sz w:val="18"/>
                <w:szCs w:val="18"/>
              </w:rPr>
              <w:t>2</w:t>
            </w:r>
            <w:r w:rsidR="008202BB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820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8202BB">
              <w:rPr>
                <w:sz w:val="18"/>
                <w:szCs w:val="18"/>
              </w:rPr>
              <w:t>июня</w:t>
            </w:r>
            <w:r w:rsidR="00306946">
              <w:rPr>
                <w:sz w:val="18"/>
                <w:szCs w:val="18"/>
              </w:rPr>
              <w:t xml:space="preserve"> 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55501E">
              <w:rPr>
                <w:sz w:val="18"/>
                <w:szCs w:val="18"/>
              </w:rPr>
              <w:t>1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Pr="006E7409" w:rsidRDefault="008202BB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925539" w:rsidRDefault="008202BB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77093,5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925539" w:rsidRDefault="008202BB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925539" w:rsidRDefault="008202BB" w:rsidP="008202B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+23,0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Pr="008E7621" w:rsidRDefault="008202BB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3414A6" w:rsidRDefault="008202BB" w:rsidP="00C36068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3414A6" w:rsidRDefault="008202BB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2450,7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3414A6" w:rsidRDefault="008202BB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0,0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Pr="00040BDC" w:rsidRDefault="008202BB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 xml:space="preserve">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Default="008202BB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lastRenderedPageBreak/>
              <w:t>0104</w:t>
            </w:r>
          </w:p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3414A6" w:rsidRDefault="008202BB" w:rsidP="00C36068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61091,3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3414A6" w:rsidRDefault="008202BB" w:rsidP="008A2039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3414A6" w:rsidRDefault="008202BB" w:rsidP="008A2039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+45,0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Pr="00925539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-расходы на выплаты персоналу, в том числе 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Default="008202BB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8202BB" w:rsidP="008202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Default="008202BB" w:rsidP="002251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Default="008202BB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8202BB" w:rsidP="002722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-30,0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9357A7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Default="008202BB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8202BB" w:rsidP="009357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9357A7">
              <w:rPr>
                <w:rFonts w:eastAsia="Times New Roman"/>
                <w:sz w:val="24"/>
                <w:szCs w:val="24"/>
              </w:rPr>
              <w:t>52,0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Default="009357A7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9357A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+23,0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Pr="00040BDC" w:rsidRDefault="008202BB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357A7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Pr="00925539" w:rsidRDefault="008202BB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357A7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Pr="00040BDC" w:rsidRDefault="008202BB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3414A6" w:rsidRDefault="008202BB" w:rsidP="00C36068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13051,5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3414A6" w:rsidRDefault="009357A7" w:rsidP="0022519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13029,5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9357A7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-22,0</w:t>
            </w:r>
          </w:p>
          <w:p w:rsidR="008202BB" w:rsidRPr="003414A6" w:rsidRDefault="008202BB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</w:tr>
      <w:tr w:rsidR="008202BB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BB" w:rsidRPr="006E7409" w:rsidRDefault="008202BB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925539" w:rsidRDefault="008202BB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925539" w:rsidRDefault="009357A7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925539" w:rsidRDefault="008202BB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925539" w:rsidRDefault="008202BB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47343,2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925539" w:rsidRDefault="00CE5779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58239,6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925539" w:rsidRDefault="008202BB" w:rsidP="00CE577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CE5779">
              <w:rPr>
                <w:rFonts w:eastAsia="Times New Roman"/>
                <w:b/>
                <w:sz w:val="24"/>
                <w:szCs w:val="24"/>
              </w:rPr>
              <w:t>10896,4</w:t>
            </w:r>
          </w:p>
        </w:tc>
      </w:tr>
      <w:tr w:rsidR="008202BB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357A7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8202BB" w:rsidP="00652F5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357A7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357A7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9357A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-175,8</w:t>
            </w:r>
          </w:p>
        </w:tc>
      </w:tr>
      <w:tr w:rsidR="008202BB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357A7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CE5779" w:rsidP="00294A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8202BB" w:rsidP="00CE57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CE5779">
              <w:rPr>
                <w:rFonts w:eastAsia="Times New Roman"/>
                <w:sz w:val="24"/>
                <w:szCs w:val="24"/>
              </w:rPr>
              <w:t>11992,2</w:t>
            </w:r>
          </w:p>
        </w:tc>
      </w:tr>
      <w:tr w:rsidR="008202BB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357A7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9357A7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-920,0</w:t>
            </w:r>
          </w:p>
        </w:tc>
      </w:tr>
      <w:tr w:rsidR="008202BB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925539" w:rsidRDefault="008202BB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925539" w:rsidRDefault="009357A7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173432,8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925539" w:rsidRDefault="008202BB" w:rsidP="009357A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  <w:r w:rsidR="009357A7">
              <w:rPr>
                <w:rFonts w:eastAsia="Times New Roman"/>
                <w:b/>
                <w:sz w:val="24"/>
                <w:szCs w:val="24"/>
              </w:rPr>
              <w:t>1225,4</w:t>
            </w:r>
          </w:p>
        </w:tc>
      </w:tr>
      <w:tr w:rsidR="008202BB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357A7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8202BB" w:rsidP="009357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357A7">
              <w:rPr>
                <w:rFonts w:eastAsia="Times New Roman"/>
                <w:sz w:val="24"/>
                <w:szCs w:val="24"/>
              </w:rPr>
              <w:t>575,6</w:t>
            </w:r>
          </w:p>
        </w:tc>
      </w:tr>
      <w:tr w:rsidR="008202BB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357A7" w:rsidP="00D618C0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9357A7" w:rsidP="00A22C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-300,0</w:t>
            </w:r>
          </w:p>
        </w:tc>
      </w:tr>
      <w:tr w:rsidR="008202BB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161954,8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45AE9" w:rsidP="005A4A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945AE9" w:rsidP="00945A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-349,8</w:t>
            </w:r>
          </w:p>
        </w:tc>
      </w:tr>
      <w:tr w:rsidR="008202BB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900D83" w:rsidRDefault="008202BB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3F6233" w:rsidRDefault="008202BB" w:rsidP="00945AE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</w:t>
            </w:r>
            <w:r w:rsidR="00945AE9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3F6233" w:rsidRDefault="00945AE9" w:rsidP="00945AE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3F6233" w:rsidRDefault="008202BB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925539" w:rsidRDefault="008202BB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925539" w:rsidRDefault="00945AE9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925539" w:rsidRDefault="008202BB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45AE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9816FF" w:rsidRDefault="008202BB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9816FF" w:rsidRDefault="00945AE9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9816FF" w:rsidRDefault="00945AE9" w:rsidP="00713D3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+200,2</w:t>
            </w:r>
          </w:p>
        </w:tc>
      </w:tr>
      <w:tr w:rsidR="008202BB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403E0E" w:rsidRDefault="008202BB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403E0E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403E0E" w:rsidRDefault="00945AE9" w:rsidP="00140D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403E0E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403E0E" w:rsidRDefault="008202BB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45AE9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945AE9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+200,2</w:t>
            </w:r>
          </w:p>
        </w:tc>
      </w:tr>
      <w:tr w:rsidR="008202BB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266FC5" w:rsidRDefault="008202BB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Default="00945AE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23544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266FC5" w:rsidRDefault="008202BB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Default="00945AE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266FC5" w:rsidRDefault="008202BB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-р</w:t>
            </w: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945AE9" w:rsidRDefault="00945AE9" w:rsidP="00945A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945AE9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+141,8</w:t>
            </w:r>
          </w:p>
        </w:tc>
      </w:tr>
      <w:tr w:rsidR="008202BB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8202BB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Default="00945AE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945AE9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+58,4</w:t>
            </w:r>
          </w:p>
        </w:tc>
      </w:tr>
      <w:tr w:rsidR="008202BB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22E36" w:rsidRDefault="008202BB" w:rsidP="00622E3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на капитальный ремонт здания библиотеки (в рамках  МП «Содержание имущества казны»)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Default="00945AE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Default="008202BB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925539" w:rsidRDefault="008202BB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925539" w:rsidRDefault="00945AE9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925539" w:rsidRDefault="008202BB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45AE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8202B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202BB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2BB" w:rsidRPr="006E7409" w:rsidRDefault="008202BB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BB" w:rsidRPr="006E7409" w:rsidRDefault="008202BB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BB" w:rsidRPr="006E7409" w:rsidRDefault="00945AE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2BB" w:rsidRPr="006E7409" w:rsidRDefault="008202BB" w:rsidP="00E020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AE9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Pr="006E7409" w:rsidRDefault="00945AE9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AE9" w:rsidRPr="006E7409" w:rsidRDefault="00945AE9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Pr="00925539" w:rsidRDefault="00945AE9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E9" w:rsidRPr="00925539" w:rsidRDefault="00945AE9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E9" w:rsidRPr="00925539" w:rsidRDefault="00945AE9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945AE9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Pr="00687CE7" w:rsidRDefault="00945AE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AE9" w:rsidRPr="00687CE7" w:rsidRDefault="00945AE9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Pr="00687CE7" w:rsidRDefault="00945AE9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E9" w:rsidRPr="00687CE7" w:rsidRDefault="00945AE9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E9" w:rsidRPr="00687CE7" w:rsidRDefault="00945AE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AE9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Pr="00925539" w:rsidRDefault="00945AE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AE9" w:rsidRPr="006E7409" w:rsidRDefault="00945AE9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Pr="00687CE7" w:rsidRDefault="00945AE9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E9" w:rsidRPr="00687CE7" w:rsidRDefault="00945AE9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E9" w:rsidRDefault="00945AE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AE9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Pr="00925539" w:rsidRDefault="00945AE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AE9" w:rsidRPr="006E7409" w:rsidRDefault="00945AE9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Default="00945AE9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E9" w:rsidRDefault="00945AE9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E9" w:rsidRDefault="00945AE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AE9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Default="00945AE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AE9" w:rsidRPr="006E7409" w:rsidRDefault="00945AE9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Default="00945AE9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E9" w:rsidRDefault="00945AE9" w:rsidP="00C3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E9" w:rsidRDefault="00945AE9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AE9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Default="00945AE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AE9" w:rsidRPr="006E7409" w:rsidRDefault="00945AE9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Pr="00F6295A" w:rsidRDefault="00945AE9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E9" w:rsidRPr="00F6295A" w:rsidRDefault="00945AE9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E9" w:rsidRPr="00A22C98" w:rsidRDefault="00945AE9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945AE9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Pr="006E7409" w:rsidRDefault="00945AE9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AE9" w:rsidRPr="006E7409" w:rsidRDefault="00945AE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E9" w:rsidRPr="00E56F66" w:rsidRDefault="00945AE9" w:rsidP="00C3606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345496,6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E9" w:rsidRPr="00E56F66" w:rsidRDefault="00CE5779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355390,8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E9" w:rsidRPr="00E56F66" w:rsidRDefault="00CE5779" w:rsidP="008202B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+9894,2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5A4A6E" w:rsidRDefault="00516CD4" w:rsidP="00516CD4">
      <w:pPr>
        <w:ind w:firstLine="708"/>
        <w:jc w:val="both"/>
        <w:rPr>
          <w:sz w:val="24"/>
          <w:szCs w:val="24"/>
        </w:rPr>
      </w:pPr>
      <w:r w:rsidRPr="005A4A6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>По разделу 01 «Общегосударственные расходы»</w:t>
      </w:r>
      <w:r w:rsidRPr="00E9441B">
        <w:rPr>
          <w:rFonts w:eastAsia="Times New Roman"/>
          <w:sz w:val="24"/>
          <w:szCs w:val="24"/>
        </w:rPr>
        <w:t xml:space="preserve">  объем расходов  на 2021 год </w:t>
      </w:r>
      <w:r w:rsidR="00660C40" w:rsidRPr="00E9441B">
        <w:rPr>
          <w:rFonts w:eastAsia="Times New Roman"/>
          <w:sz w:val="24"/>
          <w:szCs w:val="24"/>
        </w:rPr>
        <w:t>настоящим проектом бюджета планируется утвердить</w:t>
      </w:r>
      <w:r w:rsidRPr="00E9441B">
        <w:rPr>
          <w:rFonts w:eastAsia="Times New Roman"/>
          <w:sz w:val="24"/>
          <w:szCs w:val="24"/>
        </w:rPr>
        <w:t xml:space="preserve"> в сумме</w:t>
      </w:r>
      <w:r w:rsidR="00C87BF6">
        <w:rPr>
          <w:rFonts w:eastAsia="Times New Roman"/>
          <w:sz w:val="24"/>
          <w:szCs w:val="24"/>
        </w:rPr>
        <w:t xml:space="preserve"> 77116,5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 w:rsidR="00660C40" w:rsidRPr="00E9441B">
        <w:rPr>
          <w:rFonts w:eastAsia="Times New Roman"/>
          <w:sz w:val="24"/>
          <w:szCs w:val="24"/>
        </w:rPr>
        <w:t xml:space="preserve">, что  </w:t>
      </w:r>
      <w:r w:rsidR="00C87BF6">
        <w:rPr>
          <w:rFonts w:eastAsia="Times New Roman"/>
          <w:sz w:val="24"/>
          <w:szCs w:val="24"/>
        </w:rPr>
        <w:t>больше</w:t>
      </w:r>
      <w:r w:rsidR="00660C40" w:rsidRPr="00E9441B">
        <w:rPr>
          <w:rFonts w:eastAsia="Times New Roman"/>
          <w:sz w:val="24"/>
          <w:szCs w:val="24"/>
        </w:rPr>
        <w:t xml:space="preserve"> на </w:t>
      </w:r>
      <w:r w:rsidR="00C87BF6">
        <w:rPr>
          <w:rFonts w:eastAsia="Times New Roman"/>
          <w:sz w:val="24"/>
          <w:szCs w:val="24"/>
        </w:rPr>
        <w:t>23,0</w:t>
      </w:r>
      <w:r w:rsidR="00660C40" w:rsidRPr="00E9441B">
        <w:rPr>
          <w:rFonts w:eastAsia="Times New Roman"/>
          <w:sz w:val="24"/>
          <w:szCs w:val="24"/>
        </w:rPr>
        <w:t xml:space="preserve"> тыс. рублей, чем утвержденный в редакции от  </w:t>
      </w:r>
      <w:r w:rsidR="00DD02EC">
        <w:rPr>
          <w:rFonts w:eastAsia="Times New Roman"/>
          <w:sz w:val="24"/>
          <w:szCs w:val="24"/>
        </w:rPr>
        <w:t>2</w:t>
      </w:r>
      <w:r w:rsidR="00C87BF6">
        <w:rPr>
          <w:rFonts w:eastAsia="Times New Roman"/>
          <w:sz w:val="24"/>
          <w:szCs w:val="24"/>
        </w:rPr>
        <w:t>8</w:t>
      </w:r>
      <w:r w:rsidR="00660C40" w:rsidRPr="00E9441B">
        <w:rPr>
          <w:rFonts w:eastAsia="Times New Roman"/>
          <w:sz w:val="24"/>
          <w:szCs w:val="24"/>
        </w:rPr>
        <w:t>.</w:t>
      </w:r>
      <w:r w:rsidR="00D618C0">
        <w:rPr>
          <w:rFonts w:eastAsia="Times New Roman"/>
          <w:sz w:val="24"/>
          <w:szCs w:val="24"/>
        </w:rPr>
        <w:t>0</w:t>
      </w:r>
      <w:r w:rsidR="00C87BF6">
        <w:rPr>
          <w:rFonts w:eastAsia="Times New Roman"/>
          <w:sz w:val="24"/>
          <w:szCs w:val="24"/>
        </w:rPr>
        <w:t>5</w:t>
      </w:r>
      <w:r w:rsidR="00660C40" w:rsidRPr="00E9441B">
        <w:rPr>
          <w:rFonts w:eastAsia="Times New Roman"/>
          <w:sz w:val="24"/>
          <w:szCs w:val="24"/>
        </w:rPr>
        <w:t>.202</w:t>
      </w:r>
      <w:r w:rsidR="00D618C0">
        <w:rPr>
          <w:rFonts w:eastAsia="Times New Roman"/>
          <w:sz w:val="24"/>
          <w:szCs w:val="24"/>
        </w:rPr>
        <w:t>1</w:t>
      </w:r>
      <w:r w:rsidR="00660C40" w:rsidRPr="00E9441B">
        <w:rPr>
          <w:rFonts w:eastAsia="Times New Roman"/>
          <w:sz w:val="24"/>
          <w:szCs w:val="24"/>
        </w:rPr>
        <w:t xml:space="preserve"> г. №</w:t>
      </w:r>
      <w:r w:rsidR="00D618C0">
        <w:rPr>
          <w:rFonts w:eastAsia="Times New Roman"/>
          <w:sz w:val="24"/>
          <w:szCs w:val="24"/>
        </w:rPr>
        <w:t>2</w:t>
      </w:r>
      <w:r w:rsidR="00C87BF6">
        <w:rPr>
          <w:rFonts w:eastAsia="Times New Roman"/>
          <w:sz w:val="24"/>
          <w:szCs w:val="24"/>
        </w:rPr>
        <w:t>25</w:t>
      </w:r>
      <w:r w:rsidR="00660C40" w:rsidRPr="00E9441B">
        <w:rPr>
          <w:rFonts w:eastAsia="Times New Roman"/>
          <w:sz w:val="24"/>
          <w:szCs w:val="24"/>
        </w:rPr>
        <w:t>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Расходы на функционирование  высшего должностного лица   -  главы 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 в 2021 году</w:t>
      </w:r>
      <w:r w:rsidR="00C87BF6">
        <w:rPr>
          <w:rFonts w:eastAsia="Times New Roman"/>
          <w:sz w:val="24"/>
          <w:szCs w:val="24"/>
        </w:rPr>
        <w:t xml:space="preserve"> утверждаются в предыдущей редакции</w:t>
      </w:r>
      <w:r w:rsidRPr="00E9441B">
        <w:rPr>
          <w:rFonts w:eastAsia="Times New Roman"/>
          <w:sz w:val="24"/>
          <w:szCs w:val="24"/>
        </w:rPr>
        <w:t xml:space="preserve"> в сумме </w:t>
      </w:r>
      <w:r w:rsidR="002B499E">
        <w:rPr>
          <w:rFonts w:eastAsia="Times New Roman"/>
          <w:b/>
          <w:sz w:val="24"/>
          <w:szCs w:val="24"/>
        </w:rPr>
        <w:t>2450,7</w:t>
      </w:r>
      <w:r w:rsidR="00C87BF6">
        <w:rPr>
          <w:rFonts w:eastAsia="Times New Roman"/>
          <w:sz w:val="24"/>
          <w:szCs w:val="24"/>
        </w:rPr>
        <w:t xml:space="preserve"> тыс. рублей.</w:t>
      </w:r>
    </w:p>
    <w:p w:rsidR="00C87BF6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функционирование органов местного самоуправления </w:t>
      </w:r>
      <w:r w:rsidR="00C87BF6">
        <w:rPr>
          <w:rFonts w:eastAsia="Times New Roman"/>
          <w:sz w:val="24"/>
          <w:szCs w:val="24"/>
        </w:rPr>
        <w:t>(подразделы 0104,0106)</w:t>
      </w:r>
      <w:r w:rsidRPr="00E9441B">
        <w:rPr>
          <w:rFonts w:eastAsia="Times New Roman"/>
          <w:sz w:val="24"/>
          <w:szCs w:val="24"/>
        </w:rPr>
        <w:t xml:space="preserve"> ранее было запланировано  </w:t>
      </w:r>
      <w:r w:rsidR="00C87BF6">
        <w:rPr>
          <w:rFonts w:eastAsia="Times New Roman"/>
          <w:sz w:val="24"/>
          <w:szCs w:val="24"/>
        </w:rPr>
        <w:t>61091,3</w:t>
      </w:r>
      <w:r w:rsidR="002B499E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 тыс. рублей,  настоящим проектом бюджета  предлагается  </w:t>
      </w:r>
      <w:r w:rsidR="00C87BF6">
        <w:rPr>
          <w:rFonts w:eastAsia="Times New Roman"/>
          <w:sz w:val="24"/>
          <w:szCs w:val="24"/>
        </w:rPr>
        <w:t>увеличить</w:t>
      </w:r>
      <w:r w:rsidRPr="00E9441B">
        <w:rPr>
          <w:rFonts w:eastAsia="Times New Roman"/>
          <w:sz w:val="24"/>
          <w:szCs w:val="24"/>
        </w:rPr>
        <w:t xml:space="preserve">   сумму бюджетных ассигнований на </w:t>
      </w:r>
      <w:r w:rsidR="00C87BF6">
        <w:rPr>
          <w:rFonts w:eastAsia="Times New Roman"/>
          <w:sz w:val="24"/>
          <w:szCs w:val="24"/>
        </w:rPr>
        <w:t>45,0</w:t>
      </w:r>
      <w:r w:rsidRPr="00E9441B">
        <w:rPr>
          <w:rFonts w:eastAsia="Times New Roman"/>
          <w:sz w:val="24"/>
          <w:szCs w:val="24"/>
        </w:rPr>
        <w:t xml:space="preserve"> тыс. рублей, что составит</w:t>
      </w:r>
      <w:r w:rsidR="002B499E">
        <w:rPr>
          <w:rFonts w:eastAsia="Times New Roman"/>
          <w:sz w:val="24"/>
          <w:szCs w:val="24"/>
        </w:rPr>
        <w:t xml:space="preserve"> </w:t>
      </w:r>
      <w:r w:rsidR="00C87BF6">
        <w:rPr>
          <w:rFonts w:eastAsia="Times New Roman"/>
          <w:sz w:val="24"/>
          <w:szCs w:val="24"/>
        </w:rPr>
        <w:t>61136,3</w:t>
      </w:r>
      <w:r w:rsidRPr="00E9441B">
        <w:rPr>
          <w:rFonts w:eastAsia="Times New Roman"/>
          <w:sz w:val="24"/>
          <w:szCs w:val="24"/>
        </w:rPr>
        <w:t xml:space="preserve"> </w:t>
      </w:r>
      <w:r w:rsidR="002B499E">
        <w:rPr>
          <w:rFonts w:eastAsia="Times New Roman"/>
          <w:sz w:val="24"/>
          <w:szCs w:val="24"/>
        </w:rPr>
        <w:t>тыс. рублей, а именно</w:t>
      </w:r>
      <w:r w:rsidR="00B75972">
        <w:rPr>
          <w:rFonts w:eastAsia="Times New Roman"/>
          <w:sz w:val="24"/>
          <w:szCs w:val="24"/>
        </w:rPr>
        <w:t>:</w:t>
      </w:r>
      <w:r w:rsidR="002B499E">
        <w:rPr>
          <w:rFonts w:eastAsia="Times New Roman"/>
          <w:sz w:val="24"/>
          <w:szCs w:val="24"/>
        </w:rPr>
        <w:t xml:space="preserve">  </w:t>
      </w:r>
    </w:p>
    <w:p w:rsidR="00C87BF6" w:rsidRDefault="00C87BF6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0F19E8" w:rsidRDefault="000F19E8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статье «Закупка товаров, работ, услуг для нужд администрации»  бюджетные ассигнования </w:t>
      </w:r>
      <w:r w:rsidR="00B75972">
        <w:rPr>
          <w:rFonts w:eastAsia="Times New Roman"/>
          <w:sz w:val="24"/>
          <w:szCs w:val="24"/>
        </w:rPr>
        <w:t>увеличатся на 52,0 тыс. рублей и</w:t>
      </w:r>
      <w:r>
        <w:rPr>
          <w:rFonts w:eastAsia="Times New Roman"/>
          <w:sz w:val="24"/>
          <w:szCs w:val="24"/>
        </w:rPr>
        <w:t xml:space="preserve"> составят </w:t>
      </w:r>
      <w:r w:rsidR="00B75972">
        <w:rPr>
          <w:rFonts w:eastAsia="Times New Roman"/>
          <w:sz w:val="24"/>
          <w:szCs w:val="24"/>
        </w:rPr>
        <w:t>6035,0</w:t>
      </w:r>
      <w:r>
        <w:rPr>
          <w:rFonts w:eastAsia="Times New Roman"/>
          <w:sz w:val="24"/>
          <w:szCs w:val="24"/>
        </w:rPr>
        <w:t xml:space="preserve"> тыс. рублей.</w:t>
      </w:r>
      <w:r w:rsidR="007D3C73">
        <w:rPr>
          <w:rFonts w:eastAsia="Times New Roman"/>
          <w:sz w:val="24"/>
          <w:szCs w:val="24"/>
        </w:rPr>
        <w:t xml:space="preserve"> Сумма 52,0 тыс. рублей  направлена на выплату вознаграждения по договору гражданско-правового характера по вопросам молодежной политики.</w:t>
      </w:r>
    </w:p>
    <w:p w:rsidR="00A80D15" w:rsidRPr="00E9441B" w:rsidRDefault="00A80D15" w:rsidP="00A80D15">
      <w:pPr>
        <w:ind w:left="142"/>
        <w:contextualSpacing/>
        <w:jc w:val="both"/>
        <w:rPr>
          <w:rFonts w:eastAsia="Times New Roman"/>
          <w:color w:val="C00000"/>
          <w:sz w:val="24"/>
          <w:szCs w:val="24"/>
        </w:rPr>
      </w:pPr>
      <w:r w:rsidRPr="00E9441B">
        <w:rPr>
          <w:rFonts w:eastAsia="Times New Roman"/>
          <w:color w:val="C00000"/>
          <w:sz w:val="24"/>
          <w:szCs w:val="24"/>
        </w:rPr>
        <w:t xml:space="preserve">  </w:t>
      </w:r>
    </w:p>
    <w:p w:rsidR="006D2296" w:rsidRDefault="001B2D0B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По  с</w:t>
      </w:r>
      <w:r w:rsidR="008B152A" w:rsidRPr="00E9441B">
        <w:rPr>
          <w:rFonts w:eastAsia="Times New Roman"/>
          <w:sz w:val="24"/>
          <w:szCs w:val="24"/>
        </w:rPr>
        <w:t>тать</w:t>
      </w:r>
      <w:r w:rsidRPr="00E9441B">
        <w:rPr>
          <w:rFonts w:eastAsia="Times New Roman"/>
          <w:sz w:val="24"/>
          <w:szCs w:val="24"/>
        </w:rPr>
        <w:t>е</w:t>
      </w:r>
      <w:r w:rsidR="008B152A" w:rsidRPr="00E9441B">
        <w:rPr>
          <w:rFonts w:eastAsia="Times New Roman"/>
          <w:sz w:val="24"/>
          <w:szCs w:val="24"/>
        </w:rPr>
        <w:t xml:space="preserve"> «</w:t>
      </w:r>
      <w:r w:rsidR="007D3C73">
        <w:rPr>
          <w:rFonts w:eastAsia="Times New Roman"/>
          <w:sz w:val="24"/>
          <w:szCs w:val="24"/>
        </w:rPr>
        <w:t>Иные бюджетные ассигнования</w:t>
      </w:r>
      <w:r w:rsidR="008B152A" w:rsidRPr="00E9441B">
        <w:rPr>
          <w:rFonts w:eastAsia="Times New Roman"/>
          <w:sz w:val="24"/>
          <w:szCs w:val="24"/>
        </w:rPr>
        <w:t xml:space="preserve">» </w:t>
      </w:r>
      <w:r w:rsidR="00C671ED">
        <w:rPr>
          <w:rFonts w:eastAsia="Times New Roman"/>
          <w:sz w:val="24"/>
          <w:szCs w:val="24"/>
        </w:rPr>
        <w:t xml:space="preserve"> 0104 8110099240 800 </w:t>
      </w:r>
      <w:r w:rsidR="00DA1821" w:rsidRPr="00E9441B">
        <w:rPr>
          <w:rFonts w:eastAsia="Times New Roman"/>
          <w:sz w:val="24"/>
          <w:szCs w:val="24"/>
        </w:rPr>
        <w:t xml:space="preserve">расходы бюджета планируется </w:t>
      </w:r>
      <w:r w:rsidR="00B75972">
        <w:rPr>
          <w:rFonts w:eastAsia="Times New Roman"/>
          <w:sz w:val="24"/>
          <w:szCs w:val="24"/>
        </w:rPr>
        <w:t xml:space="preserve">сократить на 30,0 тыс. рублей и </w:t>
      </w:r>
      <w:r w:rsidR="00DA1821" w:rsidRPr="00E9441B">
        <w:rPr>
          <w:rFonts w:eastAsia="Times New Roman"/>
          <w:sz w:val="24"/>
          <w:szCs w:val="24"/>
        </w:rPr>
        <w:t>утвердить</w:t>
      </w:r>
      <w:r w:rsidR="00E67063">
        <w:rPr>
          <w:rFonts w:eastAsia="Times New Roman"/>
          <w:sz w:val="24"/>
          <w:szCs w:val="24"/>
        </w:rPr>
        <w:t xml:space="preserve"> в </w:t>
      </w:r>
      <w:r w:rsidR="00DA1821" w:rsidRPr="00E9441B">
        <w:rPr>
          <w:rFonts w:eastAsia="Times New Roman"/>
          <w:sz w:val="24"/>
          <w:szCs w:val="24"/>
        </w:rPr>
        <w:t xml:space="preserve"> сумме </w:t>
      </w:r>
      <w:r w:rsidR="00D618C0">
        <w:rPr>
          <w:rFonts w:eastAsia="Times New Roman"/>
          <w:b/>
          <w:sz w:val="24"/>
          <w:szCs w:val="24"/>
        </w:rPr>
        <w:t>3</w:t>
      </w:r>
      <w:r w:rsidR="00B75972">
        <w:rPr>
          <w:rFonts w:eastAsia="Times New Roman"/>
          <w:b/>
          <w:sz w:val="24"/>
          <w:szCs w:val="24"/>
        </w:rPr>
        <w:t>3</w:t>
      </w:r>
      <w:r w:rsidR="00D618C0">
        <w:rPr>
          <w:rFonts w:eastAsia="Times New Roman"/>
          <w:b/>
          <w:sz w:val="24"/>
          <w:szCs w:val="24"/>
        </w:rPr>
        <w:t>7,3</w:t>
      </w:r>
      <w:r w:rsidR="00E67063">
        <w:rPr>
          <w:rFonts w:eastAsia="Times New Roman"/>
          <w:sz w:val="24"/>
          <w:szCs w:val="24"/>
        </w:rPr>
        <w:t xml:space="preserve"> тыс. рублей.</w:t>
      </w:r>
      <w:r w:rsidR="007D3C73">
        <w:rPr>
          <w:rFonts w:eastAsia="Times New Roman"/>
          <w:sz w:val="24"/>
          <w:szCs w:val="24"/>
        </w:rPr>
        <w:t xml:space="preserve"> Сокращены взносы в ассоциацию АСДГ. </w:t>
      </w:r>
    </w:p>
    <w:p w:rsidR="00E67063" w:rsidRPr="00E9441B" w:rsidRDefault="00E67063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34A35" w:rsidRDefault="006951E1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Содержание  одной </w:t>
      </w:r>
      <w:r w:rsidR="007F318E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штатной единицы оперативного дежурного Единой диспетчерской службы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района (межбюджетные трансферты) </w:t>
      </w:r>
      <w:r w:rsidR="00B75972">
        <w:rPr>
          <w:rFonts w:eastAsia="Times New Roman"/>
          <w:sz w:val="24"/>
          <w:szCs w:val="24"/>
        </w:rPr>
        <w:t>планируется увеличить на 23,0 тыс. рублей, что составит</w:t>
      </w:r>
      <w:r w:rsidR="002D1F8A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r w:rsidR="008B152A" w:rsidRPr="00E9441B">
        <w:rPr>
          <w:rFonts w:eastAsia="Times New Roman"/>
          <w:b/>
          <w:sz w:val="24"/>
          <w:szCs w:val="24"/>
        </w:rPr>
        <w:t>4</w:t>
      </w:r>
      <w:r w:rsidR="00B75972">
        <w:rPr>
          <w:rFonts w:eastAsia="Times New Roman"/>
          <w:b/>
          <w:sz w:val="24"/>
          <w:szCs w:val="24"/>
        </w:rPr>
        <w:t>95</w:t>
      </w:r>
      <w:r w:rsidR="008B152A" w:rsidRPr="00E9441B">
        <w:rPr>
          <w:rFonts w:eastAsia="Times New Roman"/>
          <w:b/>
          <w:sz w:val="24"/>
          <w:szCs w:val="24"/>
        </w:rPr>
        <w:t>,1</w:t>
      </w:r>
      <w:r w:rsidR="008B152A" w:rsidRPr="00E9441B">
        <w:rPr>
          <w:rFonts w:eastAsia="Times New Roman"/>
          <w:sz w:val="24"/>
          <w:szCs w:val="24"/>
        </w:rPr>
        <w:t xml:space="preserve"> тыс. рублей. </w:t>
      </w:r>
      <w:r w:rsidR="007D3C73">
        <w:rPr>
          <w:rFonts w:eastAsia="Times New Roman"/>
          <w:sz w:val="24"/>
          <w:szCs w:val="24"/>
        </w:rPr>
        <w:t xml:space="preserve"> Увеличение связано с повышением заработной платы</w:t>
      </w:r>
      <w:r w:rsidR="00607610">
        <w:rPr>
          <w:rFonts w:eastAsia="Times New Roman"/>
          <w:sz w:val="24"/>
          <w:szCs w:val="24"/>
        </w:rPr>
        <w:t>.</w:t>
      </w:r>
    </w:p>
    <w:p w:rsidR="008B152A" w:rsidRPr="00E9441B" w:rsidRDefault="007D3C73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137CEA" w:rsidRPr="00E9441B">
        <w:rPr>
          <w:rFonts w:eastAsia="Times New Roman"/>
          <w:sz w:val="24"/>
          <w:szCs w:val="24"/>
        </w:rPr>
        <w:t>езервный фонд администрации утвержден</w:t>
      </w:r>
      <w:r w:rsidR="008B152A" w:rsidRPr="00E9441B">
        <w:rPr>
          <w:rFonts w:eastAsia="Times New Roman"/>
          <w:sz w:val="24"/>
          <w:szCs w:val="24"/>
        </w:rPr>
        <w:t xml:space="preserve"> на 2021</w:t>
      </w:r>
      <w:r w:rsidR="00137CEA" w:rsidRPr="00E9441B">
        <w:rPr>
          <w:rFonts w:eastAsia="Times New Roman"/>
          <w:sz w:val="24"/>
          <w:szCs w:val="24"/>
        </w:rPr>
        <w:t xml:space="preserve"> </w:t>
      </w:r>
      <w:r w:rsidR="00463E95" w:rsidRPr="00E9441B">
        <w:rPr>
          <w:rFonts w:eastAsia="Times New Roman"/>
          <w:sz w:val="24"/>
          <w:szCs w:val="24"/>
        </w:rPr>
        <w:t>год</w:t>
      </w:r>
      <w:r w:rsidR="008B152A" w:rsidRPr="00E9441B">
        <w:rPr>
          <w:rFonts w:eastAsia="Times New Roman"/>
          <w:sz w:val="24"/>
          <w:szCs w:val="24"/>
        </w:rPr>
        <w:t xml:space="preserve"> в сумме </w:t>
      </w:r>
      <w:r w:rsidR="008B152A" w:rsidRPr="00E9441B">
        <w:rPr>
          <w:rFonts w:eastAsia="Times New Roman"/>
          <w:b/>
          <w:sz w:val="24"/>
          <w:szCs w:val="24"/>
        </w:rPr>
        <w:t>500,0</w:t>
      </w:r>
      <w:r w:rsidR="008B152A" w:rsidRPr="00E9441B">
        <w:rPr>
          <w:rFonts w:eastAsia="Times New Roman"/>
          <w:sz w:val="24"/>
          <w:szCs w:val="24"/>
        </w:rPr>
        <w:t xml:space="preserve"> тыс. рублей. Объем бюджетных ассигнований резервного фонда  соответствует  </w:t>
      </w:r>
      <w:proofErr w:type="gramStart"/>
      <w:r w:rsidR="008B152A" w:rsidRPr="00E9441B">
        <w:rPr>
          <w:rFonts w:eastAsia="Times New Roman"/>
          <w:sz w:val="24"/>
          <w:szCs w:val="24"/>
        </w:rPr>
        <w:t xml:space="preserve">размеру, установленному  Положением о порядке использования бюджетных ассигнований резервного фонда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городского поселения и не превышает</w:t>
      </w:r>
      <w:proofErr w:type="gramEnd"/>
      <w:r w:rsidR="008B152A" w:rsidRPr="00E9441B">
        <w:rPr>
          <w:rFonts w:eastAsia="Times New Roman"/>
          <w:sz w:val="24"/>
          <w:szCs w:val="24"/>
        </w:rPr>
        <w:t xml:space="preserve"> 3% от  утвержденного  объема расходов  бюджета.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4E1533" w:rsidRDefault="008B152A" w:rsidP="00960305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общегосударственные вопросы (подраздел 0113) на 2021 год </w:t>
      </w:r>
      <w:r w:rsidR="00E67063">
        <w:rPr>
          <w:rFonts w:eastAsia="Times New Roman"/>
          <w:sz w:val="24"/>
          <w:szCs w:val="24"/>
        </w:rPr>
        <w:t xml:space="preserve"> </w:t>
      </w:r>
      <w:r w:rsidR="00B75972">
        <w:rPr>
          <w:rFonts w:eastAsia="Times New Roman"/>
          <w:sz w:val="24"/>
          <w:szCs w:val="24"/>
        </w:rPr>
        <w:t xml:space="preserve">планируется сократить на 22,0 тыс. рублей и </w:t>
      </w:r>
      <w:r w:rsidR="00E67063">
        <w:rPr>
          <w:rFonts w:eastAsia="Times New Roman"/>
          <w:sz w:val="24"/>
          <w:szCs w:val="24"/>
        </w:rPr>
        <w:t>утвер</w:t>
      </w:r>
      <w:r w:rsidR="00B75972">
        <w:rPr>
          <w:rFonts w:eastAsia="Times New Roman"/>
          <w:sz w:val="24"/>
          <w:szCs w:val="24"/>
        </w:rPr>
        <w:t>дить</w:t>
      </w:r>
      <w:r w:rsidR="00E67063">
        <w:rPr>
          <w:rFonts w:eastAsia="Times New Roman"/>
          <w:sz w:val="24"/>
          <w:szCs w:val="24"/>
        </w:rPr>
        <w:t xml:space="preserve"> в </w:t>
      </w:r>
      <w:r w:rsidR="00B75972">
        <w:rPr>
          <w:rFonts w:eastAsia="Times New Roman"/>
          <w:sz w:val="24"/>
          <w:szCs w:val="24"/>
        </w:rPr>
        <w:t xml:space="preserve">сумме </w:t>
      </w:r>
      <w:r w:rsidR="00E67063">
        <w:rPr>
          <w:rFonts w:eastAsia="Times New Roman"/>
          <w:sz w:val="24"/>
          <w:szCs w:val="24"/>
        </w:rPr>
        <w:t xml:space="preserve"> </w:t>
      </w:r>
      <w:r w:rsidR="00B75972">
        <w:rPr>
          <w:rFonts w:eastAsia="Times New Roman"/>
          <w:sz w:val="24"/>
          <w:szCs w:val="24"/>
        </w:rPr>
        <w:t>13029,5 тыс. рублей</w:t>
      </w:r>
      <w:r w:rsidR="00834A35">
        <w:rPr>
          <w:rFonts w:eastAsia="Times New Roman"/>
          <w:sz w:val="24"/>
          <w:szCs w:val="24"/>
        </w:rPr>
        <w:t>:</w:t>
      </w:r>
      <w:r w:rsidR="00137CEA" w:rsidRPr="00E9441B">
        <w:rPr>
          <w:rFonts w:eastAsia="Times New Roman"/>
          <w:sz w:val="24"/>
          <w:szCs w:val="24"/>
        </w:rPr>
        <w:t xml:space="preserve">  </w:t>
      </w:r>
    </w:p>
    <w:p w:rsidR="00E67063" w:rsidRDefault="00E67063" w:rsidP="00960305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921CC9" w:rsidP="00921CC9">
      <w:pPr>
        <w:tabs>
          <w:tab w:val="left" w:pos="1335"/>
        </w:tabs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ab/>
      </w:r>
      <w:r w:rsidR="008B152A" w:rsidRPr="00E9441B">
        <w:rPr>
          <w:rFonts w:eastAsia="Times New Roman"/>
          <w:sz w:val="24"/>
          <w:szCs w:val="24"/>
        </w:rPr>
        <w:tab/>
        <w:t>Бюджетные  ассигнования</w:t>
      </w:r>
      <w:r w:rsidR="00960305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>запланированы на финансирование следующих муниципальных программ (далее – МП) и непрограммных расходов:</w:t>
      </w:r>
    </w:p>
    <w:p w:rsidR="00921CC9" w:rsidRPr="00E9441B" w:rsidRDefault="008B152A" w:rsidP="00921CC9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МП «Поощрение граждан, организаций за высокие показатели в общественно-полезной деятельности». </w:t>
      </w:r>
      <w:proofErr w:type="gramStart"/>
      <w:r w:rsidRPr="00E9441B">
        <w:rPr>
          <w:rFonts w:eastAsia="Times New Roman"/>
          <w:sz w:val="24"/>
          <w:szCs w:val="24"/>
        </w:rPr>
        <w:t xml:space="preserve">На 2021 год  запланировано – 923,9 тыс. рублей, в том числе: денежная премия к  Почетной грамоте главы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– 172,4 </w:t>
      </w:r>
      <w:r w:rsidRPr="00E9441B">
        <w:rPr>
          <w:rFonts w:eastAsia="Times New Roman"/>
          <w:sz w:val="24"/>
          <w:szCs w:val="24"/>
        </w:rPr>
        <w:lastRenderedPageBreak/>
        <w:t>тыс. рублей,  цветы, о</w:t>
      </w:r>
      <w:r w:rsidR="00921CC9" w:rsidRPr="00E9441B">
        <w:rPr>
          <w:rFonts w:eastAsia="Times New Roman"/>
          <w:sz w:val="24"/>
          <w:szCs w:val="24"/>
        </w:rPr>
        <w:t xml:space="preserve">ткрытки, приветственные адреса  </w:t>
      </w:r>
      <w:r w:rsidRPr="00E9441B">
        <w:rPr>
          <w:rFonts w:eastAsia="Times New Roman"/>
          <w:sz w:val="24"/>
          <w:szCs w:val="24"/>
        </w:rPr>
        <w:t>- 351,5 тыс. рублей,  выплаты почетным гражданам – 240,0 тыс. руб., реконструкция  городской  Аллеи Почета – 60 тыс. рублей, обновление информации  городской Аллеи Почета - 10,0 тыс. рублей, актуализация Книги Почета  города Тайшета – 10,0 тыс. рублей,  возмещение затрат</w:t>
      </w:r>
      <w:proofErr w:type="gramEnd"/>
      <w:r w:rsidRPr="00E9441B">
        <w:rPr>
          <w:rFonts w:eastAsia="Times New Roman"/>
          <w:sz w:val="24"/>
          <w:szCs w:val="24"/>
        </w:rPr>
        <w:t xml:space="preserve"> на похороны почетных граждан – 80,0 тыс. рублей.</w:t>
      </w:r>
      <w:r w:rsidR="00921CC9" w:rsidRPr="00E9441B">
        <w:rPr>
          <w:rFonts w:eastAsia="Times New Roman"/>
          <w:sz w:val="24"/>
          <w:szCs w:val="24"/>
        </w:rPr>
        <w:t xml:space="preserve"> Изменения не вносятся.</w:t>
      </w:r>
    </w:p>
    <w:p w:rsidR="00921CC9" w:rsidRPr="00E9441B" w:rsidRDefault="00921CC9" w:rsidP="00921CC9">
      <w:pPr>
        <w:contextualSpacing/>
        <w:jc w:val="both"/>
        <w:rPr>
          <w:rFonts w:eastAsia="Times New Roman"/>
          <w:sz w:val="24"/>
          <w:szCs w:val="24"/>
        </w:rPr>
      </w:pPr>
    </w:p>
    <w:p w:rsidR="000F19E8" w:rsidRDefault="00921CC9" w:rsidP="000F19E8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67063">
        <w:rPr>
          <w:rFonts w:eastAsia="Times New Roman"/>
          <w:sz w:val="24"/>
          <w:szCs w:val="24"/>
        </w:rPr>
        <w:t xml:space="preserve">       </w:t>
      </w:r>
      <w:r w:rsidR="008B152A" w:rsidRPr="00E67063">
        <w:rPr>
          <w:rFonts w:eastAsia="Times New Roman"/>
          <w:sz w:val="24"/>
          <w:szCs w:val="24"/>
        </w:rPr>
        <w:t xml:space="preserve">МП «Содержание имущества казны»  – </w:t>
      </w:r>
      <w:r w:rsidR="00E67063" w:rsidRPr="00E67063">
        <w:rPr>
          <w:rFonts w:eastAsia="Times New Roman"/>
          <w:sz w:val="24"/>
          <w:szCs w:val="24"/>
        </w:rPr>
        <w:t xml:space="preserve">планируется в прежнем объеме </w:t>
      </w:r>
      <w:r w:rsidR="004E1533" w:rsidRPr="00E67063">
        <w:rPr>
          <w:rFonts w:eastAsia="Times New Roman"/>
          <w:sz w:val="24"/>
          <w:szCs w:val="24"/>
        </w:rPr>
        <w:t xml:space="preserve"> </w:t>
      </w:r>
      <w:r w:rsidR="00960305" w:rsidRPr="00E67063">
        <w:rPr>
          <w:rFonts w:eastAsia="Times New Roman"/>
          <w:sz w:val="24"/>
          <w:szCs w:val="24"/>
        </w:rPr>
        <w:t>19</w:t>
      </w:r>
      <w:r w:rsidR="008B152A" w:rsidRPr="00E67063">
        <w:rPr>
          <w:rFonts w:eastAsia="Times New Roman"/>
          <w:sz w:val="24"/>
          <w:szCs w:val="24"/>
        </w:rPr>
        <w:t>4,0 тыс. рублей</w:t>
      </w:r>
      <w:r w:rsidR="00E67063">
        <w:rPr>
          <w:rFonts w:eastAsia="Times New Roman"/>
          <w:sz w:val="24"/>
          <w:szCs w:val="24"/>
        </w:rPr>
        <w:t>.</w:t>
      </w:r>
      <w:r w:rsidR="008B152A" w:rsidRPr="00E67063">
        <w:rPr>
          <w:rFonts w:eastAsia="Times New Roman"/>
          <w:sz w:val="24"/>
          <w:szCs w:val="24"/>
        </w:rPr>
        <w:t xml:space="preserve">  </w:t>
      </w:r>
    </w:p>
    <w:p w:rsidR="00834A35" w:rsidRDefault="00834A35" w:rsidP="00834A35">
      <w:pPr>
        <w:pStyle w:val="a3"/>
        <w:rPr>
          <w:rFonts w:eastAsia="Times New Roman"/>
          <w:sz w:val="24"/>
          <w:szCs w:val="24"/>
        </w:rPr>
      </w:pPr>
    </w:p>
    <w:p w:rsidR="00734D90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МП «Управление и распоряжение  муниципальным имуществом» </w:t>
      </w:r>
      <w:r w:rsidR="009E0FB3">
        <w:rPr>
          <w:rFonts w:eastAsia="Times New Roman"/>
          <w:sz w:val="24"/>
          <w:szCs w:val="24"/>
        </w:rPr>
        <w:t>запланировано в прежнем объеме</w:t>
      </w:r>
      <w:r w:rsidR="000F0EF2" w:rsidRPr="00E9441B">
        <w:rPr>
          <w:rFonts w:eastAsia="Times New Roman"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– </w:t>
      </w:r>
      <w:r w:rsidR="009E0FB3">
        <w:rPr>
          <w:rFonts w:eastAsia="Times New Roman"/>
          <w:sz w:val="24"/>
          <w:szCs w:val="24"/>
        </w:rPr>
        <w:t>9880,0</w:t>
      </w:r>
      <w:r w:rsidRPr="00E9441B">
        <w:rPr>
          <w:rFonts w:eastAsia="Times New Roman"/>
          <w:sz w:val="24"/>
          <w:szCs w:val="24"/>
        </w:rPr>
        <w:t xml:space="preserve">  тыс. рублей, в том числе: проведение работ по инвентаризации, паспортизации, государственному кадастровому учету -370,0 тыс. руб., проведение земельно-кадастровых работ – 500,0 тыс. рублей, проведение работ по независимой  оценке недвижимого имущества и земельных</w:t>
      </w:r>
      <w:r w:rsidR="00960305">
        <w:rPr>
          <w:rFonts w:eastAsia="Times New Roman"/>
          <w:sz w:val="24"/>
          <w:szCs w:val="24"/>
        </w:rPr>
        <w:t xml:space="preserve"> участков – 350, 0 тыс. рублей, приобретение  экскаватор</w:t>
      </w:r>
      <w:proofErr w:type="gramStart"/>
      <w:r w:rsidR="00960305">
        <w:rPr>
          <w:rFonts w:eastAsia="Times New Roman"/>
          <w:sz w:val="24"/>
          <w:szCs w:val="24"/>
        </w:rPr>
        <w:t>а-</w:t>
      </w:r>
      <w:proofErr w:type="gramEnd"/>
      <w:r w:rsidR="00960305">
        <w:rPr>
          <w:rFonts w:eastAsia="Times New Roman"/>
          <w:sz w:val="24"/>
          <w:szCs w:val="24"/>
        </w:rPr>
        <w:t xml:space="preserve"> погрузчика – 5600,0 тыс. рублей, приобретение автозапчастей для техники МБУ  «Городское хозяйство» -</w:t>
      </w:r>
      <w:r w:rsidR="00197C70">
        <w:rPr>
          <w:rFonts w:eastAsia="Times New Roman"/>
          <w:sz w:val="24"/>
          <w:szCs w:val="24"/>
        </w:rPr>
        <w:t xml:space="preserve"> </w:t>
      </w:r>
      <w:r w:rsidR="009E0FB3">
        <w:rPr>
          <w:rFonts w:eastAsia="Times New Roman"/>
          <w:sz w:val="24"/>
          <w:szCs w:val="24"/>
        </w:rPr>
        <w:t>3060</w:t>
      </w:r>
      <w:r w:rsidR="00960305">
        <w:rPr>
          <w:rFonts w:eastAsia="Times New Roman"/>
          <w:sz w:val="24"/>
          <w:szCs w:val="24"/>
        </w:rPr>
        <w:t xml:space="preserve">,0 тыс. рублей.  </w:t>
      </w:r>
    </w:p>
    <w:p w:rsidR="009E0FB3" w:rsidRPr="00E9441B" w:rsidRDefault="009E0FB3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 xml:space="preserve">МП «Социальная поддержка населения и организаций» </w:t>
      </w:r>
      <w:r w:rsidR="00786182" w:rsidRPr="00E9441B">
        <w:rPr>
          <w:rFonts w:eastAsia="Times New Roman"/>
          <w:sz w:val="24"/>
          <w:szCs w:val="24"/>
        </w:rPr>
        <w:t xml:space="preserve"> утверждена </w:t>
      </w:r>
      <w:r w:rsidRPr="00E9441B">
        <w:rPr>
          <w:rFonts w:eastAsia="Times New Roman"/>
          <w:sz w:val="24"/>
          <w:szCs w:val="24"/>
        </w:rPr>
        <w:t xml:space="preserve"> 76,0 тыс. рублей, в том числе  на предоставление  адресной поддержки отдельным категориям граждан пожилого возраста в связи с празднованием юбилейных дат (торты, чай)  –</w:t>
      </w:r>
      <w:r w:rsidR="00660C40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46,0 тыс. рублей,  возмещение затрат за участие в приемах и  мероприятиях, проводимых исполнительными органами власти Иркутской области и  за пределами г. Тайшета – 30,0 тыс. рублей.</w:t>
      </w:r>
      <w:proofErr w:type="gramEnd"/>
      <w:r w:rsidRPr="00E9441B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 Внесение изменени</w:t>
      </w:r>
      <w:r w:rsidR="009B6FA0">
        <w:rPr>
          <w:rFonts w:eastAsia="Times New Roman"/>
          <w:sz w:val="24"/>
          <w:szCs w:val="24"/>
        </w:rPr>
        <w:t xml:space="preserve">й </w:t>
      </w:r>
      <w:r w:rsidR="00786182" w:rsidRPr="00E9441B">
        <w:rPr>
          <w:rFonts w:eastAsia="Times New Roman"/>
          <w:sz w:val="24"/>
          <w:szCs w:val="24"/>
        </w:rPr>
        <w:t>настоящим проектом не планируется.</w:t>
      </w:r>
    </w:p>
    <w:p w:rsidR="00786182" w:rsidRPr="00E9441B" w:rsidRDefault="00786182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Default="008B152A" w:rsidP="000F19E8">
      <w:pPr>
        <w:ind w:firstLine="720"/>
        <w:contextualSpacing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Непрограммные расходы по этому подразделу</w:t>
      </w:r>
      <w:r w:rsidR="00786182" w:rsidRPr="00E9441B">
        <w:rPr>
          <w:rFonts w:eastAsia="Times New Roman"/>
          <w:sz w:val="24"/>
          <w:szCs w:val="24"/>
        </w:rPr>
        <w:t xml:space="preserve"> планируется </w:t>
      </w:r>
      <w:r w:rsidR="009B6FA0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утвердить </w:t>
      </w:r>
      <w:r w:rsidR="004E1533">
        <w:rPr>
          <w:rFonts w:eastAsia="Times New Roman"/>
          <w:sz w:val="24"/>
          <w:szCs w:val="24"/>
        </w:rPr>
        <w:t>следующим образом</w:t>
      </w:r>
      <w:r w:rsidRPr="00E9441B">
        <w:rPr>
          <w:rFonts w:eastAsia="Times New Roman"/>
          <w:sz w:val="24"/>
          <w:szCs w:val="24"/>
        </w:rPr>
        <w:t>:</w:t>
      </w:r>
    </w:p>
    <w:p w:rsidR="000F19E8" w:rsidRPr="00E9441B" w:rsidRDefault="000F19E8" w:rsidP="008B152A">
      <w:pPr>
        <w:ind w:left="720"/>
        <w:contextualSpacing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информирование   населения о деятельности органов  местного самоуправления – </w:t>
      </w:r>
      <w:r w:rsidR="00834A35">
        <w:rPr>
          <w:rFonts w:eastAsia="Times New Roman"/>
          <w:sz w:val="24"/>
          <w:szCs w:val="24"/>
        </w:rPr>
        <w:t xml:space="preserve">сокращено на 22,0 тыс. рублей, что составит </w:t>
      </w:r>
      <w:r w:rsidR="004E1533">
        <w:rPr>
          <w:rFonts w:eastAsia="Times New Roman"/>
          <w:sz w:val="24"/>
          <w:szCs w:val="24"/>
        </w:rPr>
        <w:t xml:space="preserve"> - </w:t>
      </w:r>
      <w:r w:rsidRPr="00E9441B">
        <w:rPr>
          <w:rFonts w:eastAsia="Times New Roman"/>
          <w:sz w:val="24"/>
          <w:szCs w:val="24"/>
        </w:rPr>
        <w:t>18</w:t>
      </w:r>
      <w:r w:rsidR="00834A35">
        <w:rPr>
          <w:rFonts w:eastAsia="Times New Roman"/>
          <w:sz w:val="24"/>
          <w:szCs w:val="24"/>
        </w:rPr>
        <w:t>48</w:t>
      </w:r>
      <w:r w:rsidRPr="00E9441B">
        <w:rPr>
          <w:rFonts w:eastAsia="Times New Roman"/>
          <w:sz w:val="24"/>
          <w:szCs w:val="24"/>
        </w:rPr>
        <w:t>,0 тыс. рублей;</w:t>
      </w: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гос. полномочия на  работу административной комиссии </w:t>
      </w:r>
      <w:r w:rsidR="004E1533">
        <w:rPr>
          <w:rFonts w:eastAsia="Times New Roman"/>
          <w:sz w:val="24"/>
          <w:szCs w:val="24"/>
        </w:rPr>
        <w:t xml:space="preserve"> без изменений</w:t>
      </w:r>
      <w:r w:rsidRPr="00E9441B">
        <w:rPr>
          <w:rFonts w:eastAsia="Times New Roman"/>
          <w:sz w:val="24"/>
          <w:szCs w:val="24"/>
        </w:rPr>
        <w:t>– 0,7 тыс. рублей.</w:t>
      </w:r>
    </w:p>
    <w:p w:rsidR="004E1533" w:rsidRPr="004E1533" w:rsidRDefault="000F19E8" w:rsidP="004E1533">
      <w:pPr>
        <w:pStyle w:val="a3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E1533" w:rsidRPr="004E1533">
        <w:rPr>
          <w:rFonts w:eastAsia="Times New Roman"/>
          <w:sz w:val="24"/>
          <w:szCs w:val="24"/>
        </w:rPr>
        <w:t>о подразделу 0113  «Другие общегосударственные вопросы» ЦСР 8110099350 800 расходы</w:t>
      </w:r>
      <w:r w:rsid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>по прежнему</w:t>
      </w:r>
      <w:r w:rsidR="004E1533">
        <w:rPr>
          <w:rFonts w:eastAsia="Times New Roman"/>
          <w:sz w:val="24"/>
          <w:szCs w:val="24"/>
        </w:rPr>
        <w:t xml:space="preserve"> </w:t>
      </w:r>
      <w:r w:rsidR="004E1533" w:rsidRPr="004E1533">
        <w:rPr>
          <w:rFonts w:eastAsia="Times New Roman"/>
          <w:sz w:val="24"/>
          <w:szCs w:val="24"/>
        </w:rPr>
        <w:t xml:space="preserve"> составят 106,9 тыс. рублей </w:t>
      </w:r>
      <w:r w:rsidR="00AE2DB9">
        <w:rPr>
          <w:rFonts w:eastAsia="Times New Roman"/>
          <w:sz w:val="24"/>
          <w:szCs w:val="24"/>
        </w:rPr>
        <w:t>–</w:t>
      </w:r>
      <w:r w:rsidR="004E1533" w:rsidRP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 xml:space="preserve">это </w:t>
      </w:r>
      <w:r w:rsidR="004E1533" w:rsidRPr="004E1533">
        <w:rPr>
          <w:rFonts w:eastAsia="Times New Roman"/>
          <w:sz w:val="24"/>
          <w:szCs w:val="24"/>
        </w:rPr>
        <w:t>НДС  с физических лиц  от реализации муниципального имущества (земельных участков).</w:t>
      </w:r>
    </w:p>
    <w:p w:rsidR="008B152A" w:rsidRPr="00E9441B" w:rsidRDefault="008B152A" w:rsidP="008B152A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tabs>
          <w:tab w:val="left" w:pos="3165"/>
        </w:tabs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 03 «Национальная безопасность»</w:t>
      </w:r>
      <w:r w:rsidRPr="00DB6F0B">
        <w:rPr>
          <w:rFonts w:eastAsia="Times New Roman"/>
          <w:sz w:val="24"/>
          <w:szCs w:val="24"/>
        </w:rPr>
        <w:t xml:space="preserve">  объем расходов </w:t>
      </w:r>
      <w:r w:rsidRPr="00E9441B">
        <w:rPr>
          <w:rFonts w:eastAsia="Times New Roman"/>
          <w:sz w:val="24"/>
          <w:szCs w:val="24"/>
        </w:rPr>
        <w:t xml:space="preserve">без изменений утверждается </w:t>
      </w:r>
      <w:r w:rsidRPr="00DB6F0B">
        <w:rPr>
          <w:rFonts w:eastAsia="Times New Roman"/>
          <w:sz w:val="24"/>
          <w:szCs w:val="24"/>
        </w:rPr>
        <w:t xml:space="preserve">  в сумме 401,3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Средства планируются  в качестве резерва на осуществление мероприятий в области предупреждения и ликвидации последствий чрезвычайных ситуаций в области гражданской обороны.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04 «Национальная экономика»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ранее утвержденный </w:t>
      </w:r>
      <w:r w:rsidRPr="00DB6F0B">
        <w:rPr>
          <w:rFonts w:eastAsia="Times New Roman"/>
          <w:sz w:val="24"/>
          <w:szCs w:val="24"/>
        </w:rPr>
        <w:t xml:space="preserve"> объем расходов </w:t>
      </w:r>
      <w:r w:rsidRPr="00E9441B">
        <w:rPr>
          <w:rFonts w:eastAsia="Times New Roman"/>
          <w:sz w:val="24"/>
          <w:szCs w:val="24"/>
        </w:rPr>
        <w:t xml:space="preserve"> составлял </w:t>
      </w:r>
      <w:r w:rsidRPr="00DB6F0B">
        <w:rPr>
          <w:rFonts w:eastAsia="Times New Roman"/>
          <w:sz w:val="24"/>
          <w:szCs w:val="24"/>
        </w:rPr>
        <w:t xml:space="preserve"> </w:t>
      </w:r>
      <w:r w:rsidR="00834A35">
        <w:rPr>
          <w:rFonts w:eastAsia="Times New Roman"/>
          <w:sz w:val="24"/>
          <w:szCs w:val="24"/>
        </w:rPr>
        <w:t>47343,2</w:t>
      </w:r>
      <w:r w:rsidR="000F19E8" w:rsidRPr="00E9441B">
        <w:rPr>
          <w:rFonts w:eastAsia="Times New Roman"/>
          <w:sz w:val="24"/>
          <w:szCs w:val="24"/>
        </w:rPr>
        <w:t xml:space="preserve"> </w:t>
      </w:r>
      <w:r w:rsidR="00E80850" w:rsidRPr="00E9441B">
        <w:rPr>
          <w:rFonts w:eastAsia="Times New Roman"/>
          <w:sz w:val="24"/>
          <w:szCs w:val="24"/>
        </w:rPr>
        <w:t xml:space="preserve">тыс. рублей. Настоящим проектом </w:t>
      </w:r>
      <w:r w:rsidRPr="00DB6F0B">
        <w:rPr>
          <w:rFonts w:eastAsia="Times New Roman"/>
          <w:sz w:val="24"/>
          <w:szCs w:val="24"/>
        </w:rPr>
        <w:t>запланировано</w:t>
      </w:r>
      <w:r w:rsidR="00E80850" w:rsidRPr="00E9441B">
        <w:rPr>
          <w:rFonts w:eastAsia="Times New Roman"/>
          <w:sz w:val="24"/>
          <w:szCs w:val="24"/>
        </w:rPr>
        <w:t xml:space="preserve"> увеличение</w:t>
      </w:r>
      <w:r w:rsidRPr="00DB6F0B">
        <w:rPr>
          <w:rFonts w:eastAsia="Times New Roman"/>
          <w:sz w:val="24"/>
          <w:szCs w:val="24"/>
        </w:rPr>
        <w:t xml:space="preserve"> бюджетных ассигнований </w:t>
      </w:r>
      <w:r w:rsidR="00E80850" w:rsidRPr="00E9441B">
        <w:rPr>
          <w:rFonts w:eastAsia="Times New Roman"/>
          <w:sz w:val="24"/>
          <w:szCs w:val="24"/>
        </w:rPr>
        <w:t xml:space="preserve"> по  этому разделу на </w:t>
      </w:r>
      <w:r w:rsidR="00E21320">
        <w:rPr>
          <w:rFonts w:eastAsia="Times New Roman"/>
          <w:sz w:val="24"/>
          <w:szCs w:val="24"/>
        </w:rPr>
        <w:t>10896,4</w:t>
      </w:r>
      <w:r w:rsidR="00E80850"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E21320">
        <w:rPr>
          <w:rFonts w:eastAsia="Times New Roman"/>
          <w:sz w:val="24"/>
          <w:szCs w:val="24"/>
        </w:rPr>
        <w:t>58239,6</w:t>
      </w:r>
      <w:r w:rsidR="00E80850" w:rsidRPr="00E9441B">
        <w:rPr>
          <w:rFonts w:eastAsia="Times New Roman"/>
          <w:sz w:val="24"/>
          <w:szCs w:val="24"/>
        </w:rPr>
        <w:t xml:space="preserve"> тыс. рублей: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0401 «Общеэкономические вопросы» на осуществление  отдельных областных </w:t>
      </w:r>
      <w:proofErr w:type="spellStart"/>
      <w:r w:rsidRPr="00DB6F0B">
        <w:rPr>
          <w:rFonts w:eastAsia="Times New Roman"/>
          <w:sz w:val="24"/>
          <w:szCs w:val="24"/>
        </w:rPr>
        <w:t>госполномочий</w:t>
      </w:r>
      <w:proofErr w:type="spellEnd"/>
      <w:r w:rsidRPr="00DB6F0B">
        <w:rPr>
          <w:rFonts w:eastAsia="Times New Roman"/>
          <w:sz w:val="24"/>
          <w:szCs w:val="24"/>
        </w:rPr>
        <w:t xml:space="preserve"> в сфере водоснабжения </w:t>
      </w:r>
      <w:r w:rsidR="00652F51"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175,3 тыс. рублей.</w:t>
      </w:r>
      <w:r w:rsidR="00652F51" w:rsidRPr="00E9441B">
        <w:rPr>
          <w:rFonts w:eastAsia="Times New Roman"/>
          <w:sz w:val="24"/>
          <w:szCs w:val="24"/>
        </w:rPr>
        <w:t xml:space="preserve">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По подразделу 0407  «Лесное хозяйство» на реализацию  муниципальной программы  «Благоустройство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в области лесного хозяйства </w:t>
      </w:r>
      <w:r w:rsidR="00834A35">
        <w:rPr>
          <w:rFonts w:eastAsia="Times New Roman"/>
          <w:sz w:val="24"/>
          <w:szCs w:val="24"/>
        </w:rPr>
        <w:t>в результате экономии в ходе  торгов сокращаются на 175,8 тыс. рублей и</w:t>
      </w:r>
      <w:r w:rsidR="00652F51" w:rsidRPr="00E9441B">
        <w:rPr>
          <w:rFonts w:eastAsia="Times New Roman"/>
          <w:sz w:val="24"/>
          <w:szCs w:val="24"/>
        </w:rPr>
        <w:t xml:space="preserve"> утверждаются </w:t>
      </w:r>
      <w:r w:rsidRPr="00DB6F0B">
        <w:rPr>
          <w:rFonts w:eastAsia="Times New Roman"/>
          <w:sz w:val="24"/>
          <w:szCs w:val="24"/>
        </w:rPr>
        <w:t>бюджетны</w:t>
      </w:r>
      <w:r w:rsidR="00652F51" w:rsidRPr="00E9441B">
        <w:rPr>
          <w:rFonts w:eastAsia="Times New Roman"/>
          <w:sz w:val="24"/>
          <w:szCs w:val="24"/>
        </w:rPr>
        <w:t>е</w:t>
      </w:r>
      <w:r w:rsidRPr="00DB6F0B">
        <w:rPr>
          <w:rFonts w:eastAsia="Times New Roman"/>
          <w:sz w:val="24"/>
          <w:szCs w:val="24"/>
        </w:rPr>
        <w:t xml:space="preserve"> ассигновани</w:t>
      </w:r>
      <w:r w:rsidR="00652F51" w:rsidRPr="00E9441B">
        <w:rPr>
          <w:rFonts w:eastAsia="Times New Roman"/>
          <w:sz w:val="24"/>
          <w:szCs w:val="24"/>
        </w:rPr>
        <w:t>я</w:t>
      </w:r>
      <w:r w:rsidRPr="00DB6F0B">
        <w:rPr>
          <w:rFonts w:eastAsia="Times New Roman"/>
          <w:sz w:val="24"/>
          <w:szCs w:val="24"/>
        </w:rPr>
        <w:t xml:space="preserve">  в сумме </w:t>
      </w:r>
      <w:r w:rsidR="00834A35">
        <w:rPr>
          <w:rFonts w:eastAsia="Times New Roman"/>
          <w:sz w:val="24"/>
          <w:szCs w:val="24"/>
        </w:rPr>
        <w:t>413,0</w:t>
      </w:r>
      <w:r w:rsidRPr="00DB6F0B">
        <w:rPr>
          <w:rFonts w:eastAsia="Times New Roman"/>
          <w:sz w:val="24"/>
          <w:szCs w:val="24"/>
        </w:rPr>
        <w:t xml:space="preserve"> тыс. рублей  на </w:t>
      </w:r>
      <w:r w:rsidRPr="00DB6F0B">
        <w:rPr>
          <w:rFonts w:eastAsia="Times New Roman"/>
          <w:sz w:val="24"/>
          <w:szCs w:val="24"/>
        </w:rPr>
        <w:lastRenderedPageBreak/>
        <w:t>очистку городских  лесов  от захламления (уборки бытовых отходов и отходов жизнедеятельности вдоль дорог).</w:t>
      </w:r>
      <w:proofErr w:type="gramEnd"/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52F51" w:rsidRPr="00E9441B">
        <w:rPr>
          <w:rFonts w:eastAsia="Times New Roman"/>
          <w:sz w:val="24"/>
          <w:szCs w:val="24"/>
        </w:rPr>
        <w:t xml:space="preserve"> без изменений </w:t>
      </w:r>
      <w:r w:rsidRPr="00DB6F0B">
        <w:rPr>
          <w:rFonts w:eastAsia="Times New Roman"/>
          <w:sz w:val="24"/>
          <w:szCs w:val="24"/>
        </w:rPr>
        <w:t xml:space="preserve"> </w:t>
      </w:r>
      <w:r w:rsidR="00652F51" w:rsidRPr="00E9441B">
        <w:rPr>
          <w:rFonts w:eastAsia="Times New Roman"/>
          <w:sz w:val="24"/>
          <w:szCs w:val="24"/>
        </w:rPr>
        <w:t xml:space="preserve">утверждается </w:t>
      </w:r>
      <w:r w:rsidRPr="00DB6F0B">
        <w:rPr>
          <w:rFonts w:eastAsia="Times New Roman"/>
          <w:sz w:val="24"/>
          <w:szCs w:val="24"/>
        </w:rPr>
        <w:t xml:space="preserve"> 2568,2 тыс. рублей, в том числе  на оказание услуг по регулярным перевозкам пассажиров и багажа по муниципальному маршруту №11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– 1435,2 тыс. рублей, на организацию ежедневного наблюдения  за соблюдением графиков движения общественного транспорта и количеством транспортных средств (диспетчерских пунктов) – 1133,0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рублей.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F75F46" w:rsidRPr="00E9441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0409 «Дорожное хозяйство» на 2021 год </w:t>
      </w:r>
      <w:r w:rsidR="00F75F46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DB6F0B">
        <w:rPr>
          <w:rFonts w:eastAsia="Times New Roman"/>
          <w:sz w:val="24"/>
          <w:szCs w:val="24"/>
        </w:rPr>
        <w:t xml:space="preserve">планируется </w:t>
      </w:r>
      <w:r w:rsidR="00DE0309" w:rsidRPr="00E9441B">
        <w:rPr>
          <w:rFonts w:eastAsia="Times New Roman"/>
          <w:sz w:val="24"/>
          <w:szCs w:val="24"/>
        </w:rPr>
        <w:t xml:space="preserve">увеличить </w:t>
      </w:r>
      <w:r w:rsidRPr="00DB6F0B">
        <w:rPr>
          <w:rFonts w:eastAsia="Times New Roman"/>
          <w:sz w:val="24"/>
          <w:szCs w:val="24"/>
        </w:rPr>
        <w:t xml:space="preserve"> бюджетные ассигнования </w:t>
      </w:r>
      <w:r w:rsidR="00DE0309" w:rsidRPr="00E9441B">
        <w:rPr>
          <w:rFonts w:eastAsia="Times New Roman"/>
          <w:sz w:val="24"/>
          <w:szCs w:val="24"/>
        </w:rPr>
        <w:t xml:space="preserve">на </w:t>
      </w:r>
      <w:r w:rsidR="00C36068">
        <w:rPr>
          <w:rFonts w:eastAsia="Times New Roman"/>
          <w:sz w:val="24"/>
          <w:szCs w:val="24"/>
        </w:rPr>
        <w:t xml:space="preserve">11992,2 </w:t>
      </w:r>
      <w:r w:rsidR="00DE0309" w:rsidRPr="00E9441B">
        <w:rPr>
          <w:rFonts w:eastAsia="Times New Roman"/>
          <w:sz w:val="24"/>
          <w:szCs w:val="24"/>
        </w:rPr>
        <w:t xml:space="preserve">тыс. рублей, что составит     </w:t>
      </w:r>
      <w:r w:rsidRPr="00DB6F0B">
        <w:rPr>
          <w:rFonts w:eastAsia="Times New Roman"/>
          <w:sz w:val="24"/>
          <w:szCs w:val="24"/>
        </w:rPr>
        <w:t>в</w:t>
      </w:r>
      <w:r w:rsidR="00DE0309" w:rsidRPr="00E9441B">
        <w:rPr>
          <w:rFonts w:eastAsia="Times New Roman"/>
          <w:sz w:val="24"/>
          <w:szCs w:val="24"/>
        </w:rPr>
        <w:t>сего в</w:t>
      </w:r>
      <w:r w:rsidRPr="00DB6F0B">
        <w:rPr>
          <w:rFonts w:eastAsia="Times New Roman"/>
          <w:sz w:val="24"/>
          <w:szCs w:val="24"/>
        </w:rPr>
        <w:t xml:space="preserve"> сумме </w:t>
      </w:r>
      <w:r w:rsidR="00C36068">
        <w:rPr>
          <w:rFonts w:eastAsia="Times New Roman"/>
          <w:sz w:val="24"/>
          <w:szCs w:val="24"/>
        </w:rPr>
        <w:t>52905,9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 w:rsidR="00F75F46" w:rsidRPr="00E9441B">
        <w:rPr>
          <w:rFonts w:eastAsia="Times New Roman"/>
          <w:sz w:val="24"/>
          <w:szCs w:val="24"/>
        </w:rPr>
        <w:t>:</w:t>
      </w:r>
    </w:p>
    <w:p w:rsid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="00693475" w:rsidRPr="00E9441B">
        <w:rPr>
          <w:rFonts w:eastAsia="Times New Roman"/>
          <w:sz w:val="24"/>
          <w:szCs w:val="24"/>
        </w:rPr>
        <w:t xml:space="preserve">по программе </w:t>
      </w:r>
      <w:r w:rsidRPr="00DB6F0B">
        <w:rPr>
          <w:rFonts w:eastAsia="Times New Roman"/>
          <w:sz w:val="24"/>
          <w:szCs w:val="24"/>
        </w:rPr>
        <w:t xml:space="preserve">  </w:t>
      </w:r>
      <w:r w:rsidR="000F19E8" w:rsidRPr="00E9441B">
        <w:rPr>
          <w:rFonts w:eastAsia="Times New Roman"/>
          <w:sz w:val="24"/>
          <w:szCs w:val="24"/>
        </w:rPr>
        <w:t xml:space="preserve">составит </w:t>
      </w:r>
      <w:r w:rsidR="00E467BE">
        <w:rPr>
          <w:rFonts w:eastAsia="Times New Roman"/>
          <w:sz w:val="24"/>
          <w:szCs w:val="24"/>
        </w:rPr>
        <w:t>16335,8</w:t>
      </w:r>
      <w:r w:rsidRPr="00DB6F0B">
        <w:rPr>
          <w:rFonts w:eastAsia="Times New Roman"/>
          <w:sz w:val="24"/>
          <w:szCs w:val="24"/>
        </w:rPr>
        <w:t xml:space="preserve"> тыс. рублей, в том числе: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на установку дорожных знаков и нанесение краской дорожной разметки – 16</w:t>
      </w:r>
      <w:r w:rsidR="00373B0C">
        <w:rPr>
          <w:rFonts w:eastAsia="Times New Roman"/>
          <w:sz w:val="24"/>
          <w:szCs w:val="24"/>
        </w:rPr>
        <w:t>07,5</w:t>
      </w:r>
      <w:r w:rsidRPr="00DB6F0B">
        <w:rPr>
          <w:rFonts w:eastAsia="Times New Roman"/>
          <w:sz w:val="24"/>
          <w:szCs w:val="24"/>
        </w:rPr>
        <w:t xml:space="preserve"> тыс. рублей,  на техническое обслуживание светофорных объектов – 565,0 тыс. рублей;  на разработку проекта «Схема организации дорожного движения» - </w:t>
      </w:r>
      <w:r w:rsidR="001C5204">
        <w:rPr>
          <w:rFonts w:eastAsia="Times New Roman"/>
          <w:sz w:val="24"/>
          <w:szCs w:val="24"/>
        </w:rPr>
        <w:t>1</w:t>
      </w:r>
      <w:r w:rsidRPr="00DB6F0B">
        <w:rPr>
          <w:rFonts w:eastAsia="Times New Roman"/>
          <w:sz w:val="24"/>
          <w:szCs w:val="24"/>
        </w:rPr>
        <w:t>00,0 тыс. рублей</w:t>
      </w:r>
      <w:r w:rsidR="000603F2" w:rsidRPr="00E9441B">
        <w:rPr>
          <w:rFonts w:eastAsia="Times New Roman"/>
          <w:sz w:val="24"/>
          <w:szCs w:val="24"/>
        </w:rPr>
        <w:t xml:space="preserve">,  </w:t>
      </w:r>
      <w:r w:rsidR="001C5204">
        <w:rPr>
          <w:rFonts w:eastAsia="Times New Roman"/>
          <w:sz w:val="24"/>
          <w:szCs w:val="24"/>
        </w:rPr>
        <w:t xml:space="preserve"> </w:t>
      </w:r>
      <w:r w:rsidR="001B2C7F" w:rsidRPr="001B2C7F">
        <w:rPr>
          <w:rFonts w:eastAsia="Times New Roman"/>
          <w:sz w:val="24"/>
          <w:szCs w:val="24"/>
        </w:rPr>
        <w:t xml:space="preserve">на  установку  пешеходного и автомобильного ограждения – </w:t>
      </w:r>
      <w:r w:rsidR="00B57654">
        <w:rPr>
          <w:rFonts w:eastAsia="Times New Roman"/>
          <w:sz w:val="24"/>
          <w:szCs w:val="24"/>
        </w:rPr>
        <w:t>144</w:t>
      </w:r>
      <w:r w:rsidR="001B2C7F" w:rsidRPr="001B2C7F">
        <w:rPr>
          <w:rFonts w:eastAsia="Times New Roman"/>
          <w:sz w:val="24"/>
          <w:szCs w:val="24"/>
        </w:rPr>
        <w:t xml:space="preserve">,0 </w:t>
      </w:r>
      <w:proofErr w:type="spellStart"/>
      <w:r w:rsidR="001B2C7F" w:rsidRPr="001B2C7F">
        <w:rPr>
          <w:rFonts w:eastAsia="Times New Roman"/>
          <w:sz w:val="24"/>
          <w:szCs w:val="24"/>
        </w:rPr>
        <w:t>тыс</w:t>
      </w:r>
      <w:proofErr w:type="gramStart"/>
      <w:r w:rsidR="001B2C7F" w:rsidRPr="001B2C7F">
        <w:rPr>
          <w:rFonts w:eastAsia="Times New Roman"/>
          <w:sz w:val="24"/>
          <w:szCs w:val="24"/>
        </w:rPr>
        <w:t>.р</w:t>
      </w:r>
      <w:proofErr w:type="gramEnd"/>
      <w:r w:rsidR="001B2C7F" w:rsidRPr="001B2C7F">
        <w:rPr>
          <w:rFonts w:eastAsia="Times New Roman"/>
          <w:sz w:val="24"/>
          <w:szCs w:val="24"/>
        </w:rPr>
        <w:t>ублей</w:t>
      </w:r>
      <w:proofErr w:type="spellEnd"/>
      <w:r w:rsidR="001B2C7F" w:rsidRPr="001B2C7F">
        <w:rPr>
          <w:rFonts w:eastAsia="Times New Roman"/>
          <w:sz w:val="24"/>
          <w:szCs w:val="24"/>
        </w:rPr>
        <w:t xml:space="preserve">, </w:t>
      </w:r>
      <w:r w:rsidR="001C5204" w:rsidRPr="001B2C7F">
        <w:rPr>
          <w:rFonts w:eastAsia="Times New Roman"/>
          <w:sz w:val="24"/>
          <w:szCs w:val="24"/>
        </w:rPr>
        <w:t xml:space="preserve"> устройство тротуара- </w:t>
      </w:r>
      <w:r w:rsidR="00897C97">
        <w:rPr>
          <w:rFonts w:eastAsia="Times New Roman"/>
          <w:sz w:val="24"/>
          <w:szCs w:val="24"/>
        </w:rPr>
        <w:t xml:space="preserve">205,3 </w:t>
      </w:r>
      <w:proofErr w:type="spellStart"/>
      <w:r w:rsidR="001C5204" w:rsidRPr="001B2C7F">
        <w:rPr>
          <w:rFonts w:eastAsia="Times New Roman"/>
          <w:sz w:val="24"/>
          <w:szCs w:val="24"/>
        </w:rPr>
        <w:t>тыс.руб</w:t>
      </w:r>
      <w:proofErr w:type="spellEnd"/>
      <w:r w:rsidR="001C5204" w:rsidRPr="001B2C7F">
        <w:rPr>
          <w:rFonts w:eastAsia="Times New Roman"/>
          <w:sz w:val="24"/>
          <w:szCs w:val="24"/>
        </w:rPr>
        <w:t xml:space="preserve">., </w:t>
      </w:r>
      <w:r w:rsidR="0004274D" w:rsidRPr="001B2C7F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>на текущий ремонт дорог</w:t>
      </w:r>
      <w:r w:rsidR="00A7359A">
        <w:rPr>
          <w:rFonts w:eastAsia="Times New Roman"/>
          <w:sz w:val="24"/>
          <w:szCs w:val="24"/>
        </w:rPr>
        <w:t xml:space="preserve"> увеличивается на 49,8 тыс. рублей и составит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="00A7359A">
        <w:rPr>
          <w:rFonts w:eastAsia="Times New Roman"/>
          <w:sz w:val="24"/>
          <w:szCs w:val="24"/>
        </w:rPr>
        <w:t>4084,0</w:t>
      </w:r>
      <w:r w:rsidR="000603F2" w:rsidRPr="00E9441B">
        <w:rPr>
          <w:rFonts w:eastAsia="Times New Roman"/>
          <w:sz w:val="24"/>
          <w:szCs w:val="24"/>
        </w:rPr>
        <w:t xml:space="preserve"> тыс. рублей</w:t>
      </w:r>
      <w:r w:rsidR="00897C97">
        <w:rPr>
          <w:rFonts w:eastAsia="Times New Roman"/>
          <w:sz w:val="24"/>
          <w:szCs w:val="24"/>
        </w:rPr>
        <w:t xml:space="preserve">,   </w:t>
      </w:r>
      <w:proofErr w:type="spellStart"/>
      <w:r w:rsidR="00897C97">
        <w:rPr>
          <w:rFonts w:eastAsia="Times New Roman"/>
          <w:sz w:val="24"/>
          <w:szCs w:val="24"/>
        </w:rPr>
        <w:t>софинансирование</w:t>
      </w:r>
      <w:proofErr w:type="spellEnd"/>
      <w:r w:rsidR="00897C97">
        <w:rPr>
          <w:rFonts w:eastAsia="Times New Roman"/>
          <w:sz w:val="24"/>
          <w:szCs w:val="24"/>
        </w:rPr>
        <w:t xml:space="preserve"> 19% из местного бюджета на капитальный ремонт  автомобильной дороги по ул. Пролетарская – 9630,0 тыс. рублей.</w:t>
      </w:r>
    </w:p>
    <w:p w:rsidR="00897C97" w:rsidRPr="00DB6F0B" w:rsidRDefault="00897C97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Default="005874AB" w:rsidP="00DB6F0B">
      <w:pPr>
        <w:ind w:firstLine="708"/>
        <w:jc w:val="both"/>
        <w:rPr>
          <w:rFonts w:eastAsia="Times New Roman"/>
          <w:sz w:val="24"/>
          <w:szCs w:val="24"/>
          <w:u w:val="single"/>
        </w:rPr>
      </w:pPr>
      <w:proofErr w:type="gramStart"/>
      <w:r w:rsidRPr="00E9441B">
        <w:rPr>
          <w:rFonts w:eastAsia="Times New Roman"/>
          <w:sz w:val="24"/>
          <w:szCs w:val="24"/>
        </w:rPr>
        <w:t>Так же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72C4D">
        <w:rPr>
          <w:rFonts w:eastAsia="Times New Roman"/>
          <w:sz w:val="24"/>
          <w:szCs w:val="24"/>
        </w:rPr>
        <w:t>по этому подразделу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C06CF">
        <w:rPr>
          <w:rFonts w:eastAsia="Times New Roman"/>
          <w:sz w:val="24"/>
          <w:szCs w:val="24"/>
        </w:rPr>
        <w:t xml:space="preserve">увеличиваем средства </w:t>
      </w:r>
      <w:r w:rsidR="00DB6F0B" w:rsidRPr="00DB6F0B">
        <w:rPr>
          <w:rFonts w:eastAsia="Times New Roman"/>
          <w:sz w:val="24"/>
          <w:szCs w:val="24"/>
        </w:rPr>
        <w:t xml:space="preserve"> субсиди</w:t>
      </w:r>
      <w:r w:rsidR="006C06CF">
        <w:rPr>
          <w:rFonts w:eastAsia="Times New Roman"/>
          <w:sz w:val="24"/>
          <w:szCs w:val="24"/>
        </w:rPr>
        <w:t>и</w:t>
      </w:r>
      <w:r w:rsidR="00DB6F0B" w:rsidRPr="00DB6F0B">
        <w:rPr>
          <w:rFonts w:eastAsia="Times New Roman"/>
          <w:sz w:val="24"/>
          <w:szCs w:val="24"/>
        </w:rPr>
        <w:t xml:space="preserve"> на выполнение муниципального задания   МБУ «Городское хозяйство» из  местного бюджета</w:t>
      </w:r>
      <w:r w:rsidR="006C06CF">
        <w:rPr>
          <w:rFonts w:eastAsia="Times New Roman"/>
          <w:sz w:val="24"/>
          <w:szCs w:val="24"/>
        </w:rPr>
        <w:t xml:space="preserve"> на 2000,0 тыс. рублей, что составит 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0C464B">
        <w:rPr>
          <w:rFonts w:eastAsia="Times New Roman"/>
          <w:sz w:val="24"/>
          <w:szCs w:val="24"/>
        </w:rPr>
        <w:t>в сумме</w:t>
      </w:r>
      <w:r w:rsidR="00F75F46" w:rsidRPr="00E9441B">
        <w:rPr>
          <w:rFonts w:eastAsia="Times New Roman"/>
          <w:sz w:val="24"/>
          <w:szCs w:val="24"/>
        </w:rPr>
        <w:t xml:space="preserve"> </w:t>
      </w:r>
      <w:r w:rsidR="001B2C7F" w:rsidRPr="002834AE">
        <w:rPr>
          <w:rFonts w:eastAsia="Times New Roman"/>
          <w:sz w:val="24"/>
          <w:szCs w:val="24"/>
        </w:rPr>
        <w:t>1</w:t>
      </w:r>
      <w:r w:rsidR="00B57654">
        <w:rPr>
          <w:rFonts w:eastAsia="Times New Roman"/>
          <w:sz w:val="24"/>
          <w:szCs w:val="24"/>
        </w:rPr>
        <w:t>9</w:t>
      </w:r>
      <w:r w:rsidR="001B2C7F" w:rsidRPr="002834AE">
        <w:rPr>
          <w:rFonts w:eastAsia="Times New Roman"/>
          <w:sz w:val="24"/>
          <w:szCs w:val="24"/>
        </w:rPr>
        <w:t>139,0</w:t>
      </w:r>
      <w:r w:rsidR="00DB6F0B" w:rsidRPr="002834AE">
        <w:rPr>
          <w:rFonts w:eastAsia="Times New Roman"/>
          <w:sz w:val="24"/>
          <w:szCs w:val="24"/>
        </w:rPr>
        <w:t xml:space="preserve"> тыс</w:t>
      </w:r>
      <w:r w:rsidR="00DB6F0B" w:rsidRPr="00DB6F0B">
        <w:rPr>
          <w:rFonts w:eastAsia="Times New Roman"/>
          <w:sz w:val="24"/>
          <w:szCs w:val="24"/>
        </w:rPr>
        <w:t>. рублей, в том числе</w:t>
      </w:r>
      <w:r w:rsidRPr="00E9441B">
        <w:rPr>
          <w:rFonts w:eastAsia="Times New Roman"/>
          <w:sz w:val="24"/>
          <w:szCs w:val="24"/>
        </w:rPr>
        <w:t>:</w:t>
      </w:r>
      <w:r w:rsidR="00DB6F0B" w:rsidRPr="00DB6F0B">
        <w:rPr>
          <w:rFonts w:eastAsia="Times New Roman"/>
          <w:sz w:val="24"/>
          <w:szCs w:val="24"/>
        </w:rPr>
        <w:t xml:space="preserve"> на текущее содержание улично-дорожной сети – 1</w:t>
      </w:r>
      <w:r w:rsidR="00B57654">
        <w:rPr>
          <w:rFonts w:eastAsia="Times New Roman"/>
          <w:sz w:val="24"/>
          <w:szCs w:val="24"/>
        </w:rPr>
        <w:t>8</w:t>
      </w:r>
      <w:r w:rsidR="0004274D">
        <w:rPr>
          <w:rFonts w:eastAsia="Times New Roman"/>
          <w:sz w:val="24"/>
          <w:szCs w:val="24"/>
        </w:rPr>
        <w:t>1</w:t>
      </w:r>
      <w:r w:rsidR="00DB6F0B" w:rsidRPr="00DB6F0B">
        <w:rPr>
          <w:rFonts w:eastAsia="Times New Roman"/>
          <w:sz w:val="24"/>
          <w:szCs w:val="24"/>
        </w:rPr>
        <w:t xml:space="preserve">00,0 тыс. руб., на устройство пешеходных тротуаров – </w:t>
      </w:r>
      <w:r w:rsidR="0004274D">
        <w:rPr>
          <w:rFonts w:eastAsia="Times New Roman"/>
          <w:sz w:val="24"/>
          <w:szCs w:val="24"/>
        </w:rPr>
        <w:t>200</w:t>
      </w:r>
      <w:r w:rsidR="00DB6F0B" w:rsidRPr="00DB6F0B">
        <w:rPr>
          <w:rFonts w:eastAsia="Times New Roman"/>
          <w:sz w:val="24"/>
          <w:szCs w:val="24"/>
        </w:rPr>
        <w:t xml:space="preserve">,0 тыс. руб., на устройство парковочных карманов и посадочных площадок – 339,0 тыс. руб., 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="001B2C7F">
        <w:rPr>
          <w:rFonts w:eastAsia="Times New Roman"/>
          <w:sz w:val="24"/>
          <w:szCs w:val="24"/>
        </w:rPr>
        <w:t>текущий ремонт дорог</w:t>
      </w:r>
      <w:proofErr w:type="gramEnd"/>
      <w:r w:rsidR="001B2C7F">
        <w:rPr>
          <w:rFonts w:eastAsia="Times New Roman"/>
          <w:sz w:val="24"/>
          <w:szCs w:val="24"/>
        </w:rPr>
        <w:t xml:space="preserve"> -500</w:t>
      </w:r>
      <w:r w:rsidR="000603F2" w:rsidRPr="00E9441B">
        <w:rPr>
          <w:rFonts w:eastAsia="Times New Roman"/>
          <w:sz w:val="24"/>
          <w:szCs w:val="24"/>
        </w:rPr>
        <w:t xml:space="preserve">,0 тыс. </w:t>
      </w:r>
      <w:r w:rsidR="00B9678A" w:rsidRPr="00E9441B">
        <w:rPr>
          <w:rFonts w:eastAsia="Times New Roman"/>
          <w:sz w:val="24"/>
          <w:szCs w:val="24"/>
        </w:rPr>
        <w:t>руб.</w:t>
      </w:r>
      <w:r w:rsidRPr="00E9441B">
        <w:rPr>
          <w:rFonts w:eastAsia="Times New Roman"/>
          <w:sz w:val="24"/>
          <w:szCs w:val="24"/>
          <w:u w:val="single"/>
        </w:rPr>
        <w:t xml:space="preserve"> </w:t>
      </w:r>
    </w:p>
    <w:p w:rsidR="0004274D" w:rsidRPr="00DB6F0B" w:rsidRDefault="0004274D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Default="00B9678A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Б</w:t>
      </w:r>
      <w:r w:rsidR="00DB6F0B" w:rsidRPr="00DB6F0B">
        <w:rPr>
          <w:rFonts w:eastAsia="Times New Roman"/>
          <w:sz w:val="24"/>
          <w:szCs w:val="24"/>
        </w:rPr>
        <w:t xml:space="preserve">юджетные ассигнования  на мероприятия перечня народных инициатив в сумме 7488,7 тыс. руб. за счет субсидии из областного бюджета и </w:t>
      </w:r>
      <w:proofErr w:type="spellStart"/>
      <w:r w:rsidR="00DB6F0B" w:rsidRPr="00DB6F0B">
        <w:rPr>
          <w:rFonts w:eastAsia="Times New Roman"/>
          <w:sz w:val="24"/>
          <w:szCs w:val="24"/>
        </w:rPr>
        <w:t>софинансирования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местного бюджета</w:t>
      </w:r>
      <w:r w:rsidRPr="00E9441B">
        <w:rPr>
          <w:rFonts w:eastAsia="Times New Roman"/>
          <w:sz w:val="24"/>
          <w:szCs w:val="24"/>
        </w:rPr>
        <w:t xml:space="preserve"> утверждаются без изменений</w:t>
      </w:r>
      <w:r w:rsidR="00DB6F0B" w:rsidRPr="00DB6F0B">
        <w:rPr>
          <w:rFonts w:eastAsia="Times New Roman"/>
          <w:sz w:val="24"/>
          <w:szCs w:val="24"/>
        </w:rPr>
        <w:t xml:space="preserve">. </w:t>
      </w:r>
    </w:p>
    <w:p w:rsidR="00C36068" w:rsidRDefault="00C36068" w:rsidP="00C36068">
      <w:pPr>
        <w:ind w:firstLine="708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 же следует утвердить расходы на дорожное хозяйство за счет поступивших  </w:t>
      </w:r>
      <w:r>
        <w:rPr>
          <w:bCs/>
          <w:sz w:val="24"/>
          <w:szCs w:val="24"/>
        </w:rPr>
        <w:t xml:space="preserve">иных  межбюджетных трансфертов на реализацию мероприятий, связанных  с достижением  наилучших результатов по увеличению доходов местных бюджетов в сумме 9945,4 тыс. рублей. Средства планируется направить на текущий ремонт автомобильных дорог. </w:t>
      </w:r>
    </w:p>
    <w:p w:rsidR="00C36068" w:rsidRPr="00DB6F0B" w:rsidRDefault="00C36068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224379">
        <w:rPr>
          <w:rFonts w:eastAsia="Times New Roman"/>
          <w:sz w:val="24"/>
          <w:szCs w:val="24"/>
        </w:rPr>
        <w:t xml:space="preserve">планируется </w:t>
      </w:r>
      <w:r w:rsidR="00A7359A">
        <w:rPr>
          <w:rFonts w:eastAsia="Times New Roman"/>
          <w:sz w:val="24"/>
          <w:szCs w:val="24"/>
        </w:rPr>
        <w:t>сократить</w:t>
      </w:r>
      <w:r w:rsidR="00224379">
        <w:rPr>
          <w:rFonts w:eastAsia="Times New Roman"/>
          <w:sz w:val="24"/>
          <w:szCs w:val="24"/>
        </w:rPr>
        <w:t xml:space="preserve"> на </w:t>
      </w:r>
      <w:r w:rsidR="00A7359A">
        <w:rPr>
          <w:rFonts w:eastAsia="Times New Roman"/>
          <w:sz w:val="24"/>
          <w:szCs w:val="24"/>
        </w:rPr>
        <w:t>920</w:t>
      </w:r>
      <w:r w:rsidR="00224379">
        <w:rPr>
          <w:rFonts w:eastAsia="Times New Roman"/>
          <w:sz w:val="24"/>
          <w:szCs w:val="24"/>
        </w:rPr>
        <w:t xml:space="preserve">,0 тыс. рублей, что </w:t>
      </w:r>
      <w:r w:rsidR="00BC19FB">
        <w:rPr>
          <w:rFonts w:eastAsia="Times New Roman"/>
          <w:sz w:val="24"/>
          <w:szCs w:val="24"/>
        </w:rPr>
        <w:t xml:space="preserve"> </w:t>
      </w:r>
      <w:r w:rsidR="000F6F50" w:rsidRPr="00E9441B">
        <w:rPr>
          <w:rFonts w:eastAsia="Times New Roman"/>
          <w:sz w:val="24"/>
          <w:szCs w:val="24"/>
        </w:rPr>
        <w:t xml:space="preserve"> состав</w:t>
      </w:r>
      <w:r w:rsidR="00224379">
        <w:rPr>
          <w:rFonts w:eastAsia="Times New Roman"/>
          <w:sz w:val="24"/>
          <w:szCs w:val="24"/>
        </w:rPr>
        <w:t>и</w:t>
      </w:r>
      <w:r w:rsidR="000F6F50" w:rsidRPr="00E9441B">
        <w:rPr>
          <w:rFonts w:eastAsia="Times New Roman"/>
          <w:sz w:val="24"/>
          <w:szCs w:val="24"/>
        </w:rPr>
        <w:t xml:space="preserve">т </w:t>
      </w:r>
      <w:r w:rsidR="00A7359A">
        <w:rPr>
          <w:rFonts w:eastAsia="Times New Roman"/>
          <w:sz w:val="24"/>
          <w:szCs w:val="24"/>
        </w:rPr>
        <w:t>2177,2</w:t>
      </w:r>
      <w:r w:rsidR="000F6F50" w:rsidRPr="00E9441B">
        <w:rPr>
          <w:rFonts w:eastAsia="Times New Roman"/>
          <w:sz w:val="24"/>
          <w:szCs w:val="24"/>
        </w:rPr>
        <w:t xml:space="preserve"> тыс. рублей:</w:t>
      </w:r>
    </w:p>
    <w:p w:rsidR="00DB6F0B" w:rsidRPr="00DB6F0B" w:rsidRDefault="000F6F50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В</w:t>
      </w:r>
      <w:r w:rsidR="00DB6F0B" w:rsidRPr="00DB6F0B">
        <w:rPr>
          <w:rFonts w:eastAsia="Times New Roman"/>
          <w:sz w:val="24"/>
          <w:szCs w:val="24"/>
        </w:rPr>
        <w:t xml:space="preserve"> рамках реализации муниципальной программы  «Развитие и поддержка субъектов малого предпринимательства на территории </w:t>
      </w:r>
      <w:proofErr w:type="spellStart"/>
      <w:r w:rsidR="00DB6F0B" w:rsidRPr="00DB6F0B">
        <w:rPr>
          <w:rFonts w:eastAsia="Times New Roman"/>
          <w:sz w:val="24"/>
          <w:szCs w:val="24"/>
        </w:rPr>
        <w:t>Тайшетского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Pr="00E9441B">
        <w:rPr>
          <w:rFonts w:eastAsia="Times New Roman"/>
          <w:sz w:val="24"/>
          <w:szCs w:val="24"/>
        </w:rPr>
        <w:t>по</w:t>
      </w:r>
      <w:r w:rsidR="00B82CF9" w:rsidRPr="00E9441B">
        <w:rPr>
          <w:rFonts w:eastAsia="Times New Roman"/>
          <w:sz w:val="24"/>
          <w:szCs w:val="24"/>
        </w:rPr>
        <w:t>-</w:t>
      </w:r>
      <w:r w:rsidRPr="00E9441B">
        <w:rPr>
          <w:rFonts w:eastAsia="Times New Roman"/>
          <w:sz w:val="24"/>
          <w:szCs w:val="24"/>
        </w:rPr>
        <w:t xml:space="preserve"> </w:t>
      </w:r>
      <w:proofErr w:type="gramStart"/>
      <w:r w:rsidRPr="00E9441B">
        <w:rPr>
          <w:rFonts w:eastAsia="Times New Roman"/>
          <w:sz w:val="24"/>
          <w:szCs w:val="24"/>
        </w:rPr>
        <w:t>прежнему</w:t>
      </w:r>
      <w:proofErr w:type="gramEnd"/>
      <w:r w:rsidRPr="00E9441B">
        <w:rPr>
          <w:rFonts w:eastAsia="Times New Roman"/>
          <w:sz w:val="24"/>
          <w:szCs w:val="24"/>
        </w:rPr>
        <w:t xml:space="preserve"> утверждается</w:t>
      </w:r>
      <w:r w:rsidR="00DB6F0B" w:rsidRPr="00DB6F0B">
        <w:rPr>
          <w:rFonts w:eastAsia="Times New Roman"/>
          <w:sz w:val="24"/>
          <w:szCs w:val="24"/>
        </w:rPr>
        <w:t xml:space="preserve"> 250,0 тыс. рублей.  Целью программы является  оказание содействия развитию малого и среднего предпринимательства на территории города. Заявителю предполагается выделить два гранта (субсидии) по 125,0 тыс. рублей.</w:t>
      </w:r>
      <w:r w:rsidRPr="00E9441B">
        <w:rPr>
          <w:rFonts w:eastAsia="Times New Roman"/>
          <w:sz w:val="24"/>
          <w:szCs w:val="24"/>
        </w:rPr>
        <w:t xml:space="preserve"> Внесения изменений не планируется.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утверждаются в прежнем размере  </w:t>
      </w:r>
      <w:r w:rsidRPr="00DB6F0B">
        <w:rPr>
          <w:rFonts w:eastAsia="Times New Roman"/>
          <w:sz w:val="24"/>
          <w:szCs w:val="24"/>
        </w:rPr>
        <w:t xml:space="preserve"> 463,0 тыс. рублей, в том числе: на </w:t>
      </w:r>
      <w:r w:rsidRPr="00DB6F0B">
        <w:rPr>
          <w:rFonts w:eastAsia="Times New Roman"/>
          <w:sz w:val="24"/>
          <w:szCs w:val="24"/>
        </w:rPr>
        <w:lastRenderedPageBreak/>
        <w:t>обновление минерализованной полосы – 120,0 тыс. рублей, на обслуживание пожарных гидрантов – 340,0 тыс. рублей, на изготовление печатной продукции (памятки, листовки) с основными требованиями норм пожарной безопасности – 3,0 тыс. рублей.</w:t>
      </w:r>
      <w:proofErr w:type="gramEnd"/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В рамках программы «Профилактика терроризма и экстремизма»  </w:t>
      </w:r>
      <w:r w:rsidR="00224379">
        <w:rPr>
          <w:rFonts w:eastAsia="Times New Roman"/>
          <w:sz w:val="24"/>
          <w:szCs w:val="24"/>
        </w:rPr>
        <w:t xml:space="preserve">на установку видеонаблюдения планируется увеличить бюджетные ассигнования на </w:t>
      </w:r>
      <w:r w:rsidR="00A7359A">
        <w:rPr>
          <w:rFonts w:eastAsia="Times New Roman"/>
          <w:sz w:val="24"/>
          <w:szCs w:val="24"/>
        </w:rPr>
        <w:t>8</w:t>
      </w:r>
      <w:r w:rsidR="00224379">
        <w:rPr>
          <w:rFonts w:eastAsia="Times New Roman"/>
          <w:sz w:val="24"/>
          <w:szCs w:val="24"/>
        </w:rPr>
        <w:t>0,0 тыс. рублей, что составит 1</w:t>
      </w:r>
      <w:r w:rsidR="00A7359A">
        <w:rPr>
          <w:rFonts w:eastAsia="Times New Roman"/>
          <w:sz w:val="24"/>
          <w:szCs w:val="24"/>
        </w:rPr>
        <w:t>9</w:t>
      </w:r>
      <w:r w:rsidRPr="00DB6F0B">
        <w:rPr>
          <w:rFonts w:eastAsia="Times New Roman"/>
          <w:sz w:val="24"/>
          <w:szCs w:val="24"/>
        </w:rPr>
        <w:t>8,2 тыс. рублей, в том числе: на осуществление видеонаблюдения  на площади Юбилейной, в сквере по ул. Суворова, «Сквер любви», на мемориале памяти жертвам политических репрессий</w:t>
      </w:r>
      <w:r w:rsidR="00192366">
        <w:rPr>
          <w:rFonts w:eastAsia="Times New Roman"/>
          <w:sz w:val="24"/>
          <w:szCs w:val="24"/>
        </w:rPr>
        <w:t>, на стадионе</w:t>
      </w:r>
      <w:r w:rsidRPr="00DB6F0B">
        <w:rPr>
          <w:rFonts w:eastAsia="Times New Roman"/>
          <w:sz w:val="24"/>
          <w:szCs w:val="24"/>
        </w:rPr>
        <w:t xml:space="preserve"> – </w:t>
      </w:r>
      <w:r w:rsidR="00192366">
        <w:rPr>
          <w:rFonts w:eastAsia="Times New Roman"/>
          <w:sz w:val="24"/>
          <w:szCs w:val="24"/>
        </w:rPr>
        <w:t>1</w:t>
      </w:r>
      <w:r w:rsidR="00EE313E">
        <w:rPr>
          <w:rFonts w:eastAsia="Times New Roman"/>
          <w:sz w:val="24"/>
          <w:szCs w:val="24"/>
        </w:rPr>
        <w:t>8</w:t>
      </w:r>
      <w:r w:rsidRPr="00DB6F0B">
        <w:rPr>
          <w:rFonts w:eastAsia="Times New Roman"/>
          <w:sz w:val="24"/>
          <w:szCs w:val="24"/>
        </w:rPr>
        <w:t xml:space="preserve">2,2 тыс. рублей, на проведение уроков толерантности  (разработчик </w:t>
      </w:r>
      <w:proofErr w:type="gramStart"/>
      <w:r w:rsidRPr="00DB6F0B">
        <w:rPr>
          <w:rFonts w:eastAsia="Times New Roman"/>
          <w:sz w:val="24"/>
          <w:szCs w:val="24"/>
        </w:rPr>
        <w:t>–М</w:t>
      </w:r>
      <w:proofErr w:type="gramEnd"/>
      <w:r w:rsidRPr="00DB6F0B">
        <w:rPr>
          <w:rFonts w:eastAsia="Times New Roman"/>
          <w:sz w:val="24"/>
          <w:szCs w:val="24"/>
        </w:rPr>
        <w:t>КУ «Библиотечное объединение») – 3 тыс. рублей, на проведение конкурса «Неделя национальной кухни» - 10,0 тыс. рублей, на изготовление печатной продукции для профилактики терроризма – 3,0 тыс. рублей.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 муниципальную программу «Разработка документов территориального планирования и  градостроительной документации»  </w:t>
      </w:r>
      <w:r w:rsidR="00A7359A">
        <w:rPr>
          <w:rFonts w:eastAsia="Times New Roman"/>
          <w:sz w:val="24"/>
          <w:szCs w:val="24"/>
        </w:rPr>
        <w:t>сокращаются бюджетные ассигнования на</w:t>
      </w:r>
      <w:r w:rsidR="00BC19FB">
        <w:rPr>
          <w:rFonts w:eastAsia="Times New Roman"/>
          <w:sz w:val="24"/>
          <w:szCs w:val="24"/>
        </w:rPr>
        <w:t xml:space="preserve"> </w:t>
      </w:r>
      <w:r w:rsidR="00A7359A" w:rsidRPr="00E9441B">
        <w:rPr>
          <w:rFonts w:eastAsia="Times New Roman"/>
          <w:sz w:val="24"/>
          <w:szCs w:val="24"/>
        </w:rPr>
        <w:t>лесохозяйственный регламент – 1000,0 тыс. рублей</w:t>
      </w:r>
      <w:r w:rsidR="00A7359A" w:rsidRPr="00DB6F0B">
        <w:rPr>
          <w:rFonts w:eastAsia="Times New Roman"/>
          <w:sz w:val="24"/>
          <w:szCs w:val="24"/>
        </w:rPr>
        <w:t>.</w:t>
      </w:r>
      <w:r w:rsidR="00327F35">
        <w:rPr>
          <w:rFonts w:eastAsia="Times New Roman"/>
          <w:sz w:val="24"/>
          <w:szCs w:val="24"/>
        </w:rPr>
        <w:t xml:space="preserve"> Планируется </w:t>
      </w:r>
      <w:r w:rsidR="00293471" w:rsidRPr="00E9441B">
        <w:rPr>
          <w:rFonts w:eastAsia="Times New Roman"/>
          <w:sz w:val="24"/>
          <w:szCs w:val="24"/>
        </w:rPr>
        <w:t>утвер</w:t>
      </w:r>
      <w:r w:rsidR="00327F35">
        <w:rPr>
          <w:rFonts w:eastAsia="Times New Roman"/>
          <w:sz w:val="24"/>
          <w:szCs w:val="24"/>
        </w:rPr>
        <w:t>дить</w:t>
      </w:r>
      <w:r w:rsidR="00293471" w:rsidRPr="00E9441B">
        <w:rPr>
          <w:rFonts w:eastAsia="Times New Roman"/>
          <w:sz w:val="24"/>
          <w:szCs w:val="24"/>
        </w:rPr>
        <w:t xml:space="preserve"> </w:t>
      </w:r>
      <w:r w:rsidR="004C64D0">
        <w:rPr>
          <w:rFonts w:eastAsia="Times New Roman"/>
          <w:sz w:val="24"/>
          <w:szCs w:val="24"/>
        </w:rPr>
        <w:t xml:space="preserve">только </w:t>
      </w:r>
      <w:r w:rsidR="00293471" w:rsidRPr="00E9441B">
        <w:rPr>
          <w:rFonts w:eastAsia="Times New Roman"/>
          <w:sz w:val="24"/>
          <w:szCs w:val="24"/>
        </w:rPr>
        <w:t xml:space="preserve"> 766,0 тыс. рублей</w:t>
      </w:r>
      <w:r w:rsidRPr="00DB6F0B">
        <w:rPr>
          <w:rFonts w:eastAsia="Times New Roman"/>
          <w:sz w:val="24"/>
          <w:szCs w:val="24"/>
        </w:rPr>
        <w:t xml:space="preserve">  на подготовку документов планирования территории (проектов межевания  многоквартирных жилых домов южной части города) общей площадью 4 га</w:t>
      </w:r>
      <w:proofErr w:type="gramStart"/>
      <w:r w:rsidRPr="00DB6F0B">
        <w:rPr>
          <w:rFonts w:eastAsia="Times New Roman"/>
          <w:sz w:val="24"/>
          <w:szCs w:val="24"/>
        </w:rPr>
        <w:t>.</w:t>
      </w:r>
      <w:proofErr w:type="gramEnd"/>
      <w:r w:rsidRPr="00DB6F0B">
        <w:rPr>
          <w:rFonts w:eastAsia="Times New Roman"/>
          <w:sz w:val="24"/>
          <w:szCs w:val="24"/>
        </w:rPr>
        <w:t xml:space="preserve">  </w:t>
      </w:r>
      <w:proofErr w:type="gramStart"/>
      <w:r w:rsidRPr="00DB6F0B">
        <w:rPr>
          <w:rFonts w:eastAsia="Times New Roman"/>
          <w:sz w:val="24"/>
          <w:szCs w:val="24"/>
        </w:rPr>
        <w:t>н</w:t>
      </w:r>
      <w:proofErr w:type="gramEnd"/>
      <w:r w:rsidRPr="00DB6F0B">
        <w:rPr>
          <w:rFonts w:eastAsia="Times New Roman"/>
          <w:sz w:val="24"/>
          <w:szCs w:val="24"/>
        </w:rPr>
        <w:t>а  сумму – 190,7 тыс. рублей  и на подготовку проекта межевания земельного участка по адресу г. Тайшет, ул. Сельхоз 10 в сумме 575,3 тыс. рублей</w:t>
      </w:r>
      <w:r w:rsidR="00327F35">
        <w:rPr>
          <w:rFonts w:eastAsia="Times New Roman"/>
          <w:sz w:val="24"/>
          <w:szCs w:val="24"/>
        </w:rPr>
        <w:t>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>На  мероприятия муниципальной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программы «Социальная поддержка населения и общественных организаций»   </w:t>
      </w:r>
      <w:r w:rsidR="00BC19FB">
        <w:rPr>
          <w:rFonts w:eastAsia="Times New Roman"/>
          <w:sz w:val="24"/>
          <w:szCs w:val="24"/>
        </w:rPr>
        <w:t xml:space="preserve">без изменений </w:t>
      </w:r>
      <w:r w:rsidR="00BE0F4A" w:rsidRPr="00E9441B">
        <w:rPr>
          <w:rFonts w:eastAsia="Times New Roman"/>
          <w:sz w:val="24"/>
          <w:szCs w:val="24"/>
        </w:rPr>
        <w:t xml:space="preserve"> утвер</w:t>
      </w:r>
      <w:r w:rsidR="00BC19FB">
        <w:rPr>
          <w:rFonts w:eastAsia="Times New Roman"/>
          <w:sz w:val="24"/>
          <w:szCs w:val="24"/>
        </w:rPr>
        <w:t>ждается</w:t>
      </w:r>
      <w:r w:rsidR="00BE0F4A" w:rsidRPr="00E9441B">
        <w:rPr>
          <w:rFonts w:eastAsia="Times New Roman"/>
          <w:sz w:val="24"/>
          <w:szCs w:val="24"/>
        </w:rPr>
        <w:t xml:space="preserve"> 500,0 тыс. рублей </w:t>
      </w:r>
      <w:r w:rsidRPr="00DB6F0B">
        <w:rPr>
          <w:rFonts w:eastAsia="Times New Roman"/>
          <w:sz w:val="24"/>
          <w:szCs w:val="24"/>
        </w:rPr>
        <w:t xml:space="preserve"> на 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выплату субсидии социально-ориентированным некоммерческим организациям правоохранительной направленности («Народные дружины»)</w:t>
      </w:r>
      <w:r w:rsidR="00BC19FB">
        <w:rPr>
          <w:rFonts w:eastAsia="Times New Roman"/>
          <w:sz w:val="24"/>
          <w:szCs w:val="24"/>
        </w:rPr>
        <w:t>.</w:t>
      </w:r>
      <w:r w:rsidRPr="00DB6F0B">
        <w:rPr>
          <w:rFonts w:eastAsia="Times New Roman"/>
          <w:sz w:val="24"/>
          <w:szCs w:val="24"/>
        </w:rPr>
        <w:t xml:space="preserve">  </w:t>
      </w:r>
    </w:p>
    <w:p w:rsidR="00DB6F0B" w:rsidRPr="00E9441B" w:rsidRDefault="00DB6F0B" w:rsidP="00516CD4">
      <w:pPr>
        <w:ind w:firstLine="708"/>
        <w:jc w:val="both"/>
        <w:rPr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По разделу 05  «Жилищно-коммунальное хозяйство»  </w:t>
      </w:r>
      <w:r w:rsidRPr="00B82CF9">
        <w:rPr>
          <w:rFonts w:eastAsia="Times New Roman"/>
          <w:sz w:val="24"/>
          <w:szCs w:val="24"/>
        </w:rPr>
        <w:t>объем бюджетных ассигнований   на 2021 год</w:t>
      </w:r>
      <w:r w:rsidRPr="00E9441B">
        <w:rPr>
          <w:rFonts w:eastAsia="Times New Roman"/>
          <w:sz w:val="24"/>
          <w:szCs w:val="24"/>
        </w:rPr>
        <w:t xml:space="preserve"> ранее был</w:t>
      </w:r>
      <w:r w:rsidRPr="00B82CF9">
        <w:rPr>
          <w:rFonts w:eastAsia="Times New Roman"/>
          <w:sz w:val="24"/>
          <w:szCs w:val="24"/>
        </w:rPr>
        <w:t xml:space="preserve"> запланирован в сумме </w:t>
      </w:r>
      <w:r w:rsidR="005844DB">
        <w:rPr>
          <w:rFonts w:eastAsia="Times New Roman"/>
          <w:sz w:val="24"/>
          <w:szCs w:val="24"/>
        </w:rPr>
        <w:t>174658,2</w:t>
      </w:r>
      <w:r w:rsidRPr="00E9441B">
        <w:rPr>
          <w:rFonts w:eastAsia="Times New Roman"/>
          <w:sz w:val="24"/>
          <w:szCs w:val="24"/>
        </w:rPr>
        <w:t xml:space="preserve"> тыс. рублей. Настоящим проектом предлагается  </w:t>
      </w:r>
      <w:r w:rsidR="00F12273">
        <w:rPr>
          <w:rFonts w:eastAsia="Times New Roman"/>
          <w:sz w:val="24"/>
          <w:szCs w:val="24"/>
        </w:rPr>
        <w:t>сократить</w:t>
      </w:r>
      <w:r w:rsidRPr="00E9441B">
        <w:rPr>
          <w:rFonts w:eastAsia="Times New Roman"/>
          <w:sz w:val="24"/>
          <w:szCs w:val="24"/>
        </w:rPr>
        <w:t xml:space="preserve">  бюджетные ассигнования на  </w:t>
      </w:r>
      <w:r w:rsidR="005844DB">
        <w:rPr>
          <w:rFonts w:eastAsia="Times New Roman"/>
          <w:sz w:val="24"/>
          <w:szCs w:val="24"/>
        </w:rPr>
        <w:t>1225,4</w:t>
      </w:r>
      <w:r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5844DB">
        <w:rPr>
          <w:rFonts w:eastAsia="Times New Roman"/>
          <w:sz w:val="24"/>
          <w:szCs w:val="24"/>
        </w:rPr>
        <w:t>173432,8</w:t>
      </w:r>
      <w:r w:rsidRPr="00E9441B">
        <w:rPr>
          <w:rFonts w:eastAsia="Times New Roman"/>
          <w:sz w:val="24"/>
          <w:szCs w:val="24"/>
        </w:rPr>
        <w:t xml:space="preserve"> тыс. рублей.</w:t>
      </w:r>
      <w:r w:rsidRPr="00B82CF9">
        <w:rPr>
          <w:rFonts w:eastAsia="Times New Roman"/>
          <w:sz w:val="24"/>
          <w:szCs w:val="24"/>
        </w:rPr>
        <w:t xml:space="preserve"> 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 подразделу</w:t>
      </w:r>
      <w:r w:rsidRPr="00B82CF9">
        <w:rPr>
          <w:rFonts w:eastAsia="Times New Roman"/>
          <w:b/>
          <w:sz w:val="24"/>
          <w:szCs w:val="24"/>
        </w:rPr>
        <w:t xml:space="preserve"> «Жилищное хозяйство» </w:t>
      </w:r>
      <w:r w:rsidR="00637C52">
        <w:rPr>
          <w:rFonts w:eastAsia="Times New Roman"/>
          <w:b/>
          <w:sz w:val="24"/>
          <w:szCs w:val="24"/>
        </w:rPr>
        <w:t xml:space="preserve"> 0501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F12273">
        <w:rPr>
          <w:rFonts w:eastAsia="Times New Roman"/>
          <w:sz w:val="24"/>
          <w:szCs w:val="24"/>
        </w:rPr>
        <w:t xml:space="preserve">сокращаются на </w:t>
      </w:r>
      <w:r w:rsidR="005844DB">
        <w:rPr>
          <w:rFonts w:eastAsia="Times New Roman"/>
          <w:sz w:val="24"/>
          <w:szCs w:val="24"/>
        </w:rPr>
        <w:t>575,6</w:t>
      </w:r>
      <w:r w:rsidR="00F12273">
        <w:rPr>
          <w:rFonts w:eastAsia="Times New Roman"/>
          <w:sz w:val="24"/>
          <w:szCs w:val="24"/>
        </w:rPr>
        <w:t xml:space="preserve"> тыс. рублей и </w:t>
      </w:r>
      <w:r w:rsidR="00637C52">
        <w:rPr>
          <w:rFonts w:eastAsia="Times New Roman"/>
          <w:sz w:val="24"/>
          <w:szCs w:val="24"/>
        </w:rPr>
        <w:t xml:space="preserve">утверждаются </w:t>
      </w:r>
      <w:r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в сумме</w:t>
      </w:r>
      <w:r w:rsidRPr="00E9441B">
        <w:rPr>
          <w:rFonts w:eastAsia="Times New Roman"/>
          <w:sz w:val="24"/>
          <w:szCs w:val="24"/>
        </w:rPr>
        <w:t xml:space="preserve"> </w:t>
      </w:r>
      <w:r w:rsidR="005844DB">
        <w:rPr>
          <w:rFonts w:eastAsia="Times New Roman"/>
          <w:sz w:val="24"/>
          <w:szCs w:val="24"/>
        </w:rPr>
        <w:t>4581,1</w:t>
      </w:r>
      <w:r w:rsidRPr="00B82CF9">
        <w:rPr>
          <w:rFonts w:eastAsia="Times New Roman"/>
          <w:sz w:val="24"/>
          <w:szCs w:val="24"/>
        </w:rPr>
        <w:t xml:space="preserve">  тыс. рублей, в т. ч.: </w:t>
      </w:r>
    </w:p>
    <w:p w:rsidR="00637C52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-  по программе переселения граждан из аварийного жилого фонда стоимость одной  приобретаемой квартиры в муниципальную собственность</w:t>
      </w:r>
      <w:r w:rsidR="005844DB">
        <w:rPr>
          <w:rFonts w:eastAsia="Times New Roman"/>
          <w:sz w:val="24"/>
          <w:szCs w:val="24"/>
        </w:rPr>
        <w:t xml:space="preserve"> без изменений </w:t>
      </w:r>
      <w:r w:rsidR="00281DAD" w:rsidRPr="00E9441B">
        <w:rPr>
          <w:rFonts w:eastAsia="Times New Roman"/>
          <w:sz w:val="24"/>
          <w:szCs w:val="24"/>
        </w:rPr>
        <w:t xml:space="preserve"> 2465,1 тыс. руб</w:t>
      </w:r>
      <w:r w:rsidRPr="00E9441B">
        <w:rPr>
          <w:rFonts w:eastAsia="Times New Roman"/>
          <w:sz w:val="24"/>
          <w:szCs w:val="24"/>
        </w:rPr>
        <w:t xml:space="preserve">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</w:t>
      </w:r>
      <w:r w:rsidR="00281DAD" w:rsidRPr="00E9441B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 xml:space="preserve">на реализацию мероприятий МП «Энергосбережение» -150,0 тыс. рублей на выполнение работ по оснащению муниципальных жилых помещений индивидуальными приборами учета используемых энергетических ресурсов и воды; </w:t>
      </w:r>
    </w:p>
    <w:p w:rsidR="00B82CF9" w:rsidRPr="00D24907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24907">
        <w:rPr>
          <w:rFonts w:eastAsia="Times New Roman"/>
          <w:sz w:val="24"/>
          <w:szCs w:val="24"/>
        </w:rPr>
        <w:t>-</w:t>
      </w:r>
      <w:r w:rsidR="00281DAD" w:rsidRPr="00D24907">
        <w:rPr>
          <w:rFonts w:eastAsia="Times New Roman"/>
          <w:sz w:val="24"/>
          <w:szCs w:val="24"/>
        </w:rPr>
        <w:t xml:space="preserve"> </w:t>
      </w:r>
      <w:r w:rsidR="00F12273" w:rsidRPr="00D24907">
        <w:rPr>
          <w:rFonts w:eastAsia="Times New Roman"/>
          <w:sz w:val="24"/>
          <w:szCs w:val="24"/>
        </w:rPr>
        <w:t xml:space="preserve">сокращаются на </w:t>
      </w:r>
      <w:r w:rsidR="005844DB" w:rsidRPr="00D24907">
        <w:rPr>
          <w:rFonts w:eastAsia="Times New Roman"/>
          <w:sz w:val="24"/>
          <w:szCs w:val="24"/>
        </w:rPr>
        <w:t>575,6</w:t>
      </w:r>
      <w:r w:rsidR="00F12273" w:rsidRPr="00D24907">
        <w:rPr>
          <w:rFonts w:eastAsia="Times New Roman"/>
          <w:sz w:val="24"/>
          <w:szCs w:val="24"/>
        </w:rPr>
        <w:t xml:space="preserve"> тыс. рублей бюджетные ассигнования</w:t>
      </w:r>
      <w:r w:rsidR="00281DAD" w:rsidRP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 на реализацию муниципальной программы «Развитие и модернизация объектов коммунальной инфраструктуры»  </w:t>
      </w:r>
      <w:r w:rsidR="00F12273" w:rsidRPr="00D24907">
        <w:rPr>
          <w:rFonts w:eastAsia="Times New Roman"/>
          <w:sz w:val="24"/>
          <w:szCs w:val="24"/>
        </w:rPr>
        <w:t xml:space="preserve">и составят </w:t>
      </w:r>
      <w:r w:rsidRPr="00D24907">
        <w:rPr>
          <w:rFonts w:eastAsia="Times New Roman"/>
          <w:sz w:val="24"/>
          <w:szCs w:val="24"/>
        </w:rPr>
        <w:t xml:space="preserve"> </w:t>
      </w:r>
      <w:r w:rsidR="005844DB" w:rsidRPr="00D24907">
        <w:rPr>
          <w:rFonts w:eastAsia="Times New Roman"/>
          <w:sz w:val="24"/>
          <w:szCs w:val="24"/>
        </w:rPr>
        <w:t>1966,0</w:t>
      </w:r>
      <w:r w:rsidRPr="00D24907">
        <w:rPr>
          <w:rFonts w:eastAsia="Times New Roman"/>
          <w:sz w:val="24"/>
          <w:szCs w:val="24"/>
        </w:rPr>
        <w:t xml:space="preserve"> тыс. рублей, в том числе:</w:t>
      </w:r>
      <w:r w:rsidR="00030961" w:rsidRPr="00D24907">
        <w:rPr>
          <w:rFonts w:eastAsia="Times New Roman"/>
          <w:sz w:val="24"/>
          <w:szCs w:val="24"/>
        </w:rPr>
        <w:t xml:space="preserve"> ремонт общего имущества многоквартирных домов сокращен </w:t>
      </w:r>
      <w:r w:rsidR="00D24907" w:rsidRPr="00D24907">
        <w:rPr>
          <w:rFonts w:eastAsia="Times New Roman"/>
          <w:sz w:val="24"/>
          <w:szCs w:val="24"/>
        </w:rPr>
        <w:t>на</w:t>
      </w:r>
      <w:r w:rsidR="00030961" w:rsidRPr="00D24907">
        <w:rPr>
          <w:rFonts w:eastAsia="Times New Roman"/>
          <w:sz w:val="24"/>
          <w:szCs w:val="24"/>
        </w:rPr>
        <w:t xml:space="preserve"> 206,0 тыс. рублей</w:t>
      </w:r>
      <w:r w:rsidR="00D24907" w:rsidRPr="00D24907">
        <w:rPr>
          <w:rFonts w:eastAsia="Times New Roman"/>
          <w:sz w:val="24"/>
          <w:szCs w:val="24"/>
        </w:rPr>
        <w:t xml:space="preserve"> и составит 94,0 тыс. рублей, исключено мероприятие  по ремонту муниципальных жилых помещений в сумме 200,0  тыс. рублей, </w:t>
      </w:r>
      <w:r w:rsidR="00030961" w:rsidRPr="00D24907">
        <w:rPr>
          <w:rFonts w:eastAsia="Times New Roman"/>
          <w:sz w:val="24"/>
          <w:szCs w:val="24"/>
        </w:rPr>
        <w:t xml:space="preserve"> </w:t>
      </w:r>
      <w:r w:rsidR="00D24907">
        <w:rPr>
          <w:rFonts w:eastAsia="Times New Roman"/>
          <w:sz w:val="24"/>
          <w:szCs w:val="24"/>
        </w:rPr>
        <w:t>сокращено полностью мероприятие на разработку проекта на организацию</w:t>
      </w:r>
      <w:proofErr w:type="gramEnd"/>
      <w:r w:rsidR="00D24907">
        <w:rPr>
          <w:rFonts w:eastAsia="Times New Roman"/>
          <w:sz w:val="24"/>
          <w:szCs w:val="24"/>
        </w:rPr>
        <w:t xml:space="preserve"> </w:t>
      </w:r>
      <w:proofErr w:type="gramStart"/>
      <w:r w:rsidR="00D24907">
        <w:rPr>
          <w:rFonts w:eastAsia="Times New Roman"/>
          <w:sz w:val="24"/>
          <w:szCs w:val="24"/>
        </w:rPr>
        <w:t xml:space="preserve">работ по сносу аварийных многоквартирных домов в сумме 128,6 тыс. рублей, </w:t>
      </w:r>
      <w:r w:rsidRPr="00D24907">
        <w:rPr>
          <w:rFonts w:eastAsia="Times New Roman"/>
          <w:sz w:val="24"/>
          <w:szCs w:val="24"/>
        </w:rPr>
        <w:t xml:space="preserve"> на взносы на капитальный ремонт муниципального жилищного фонда</w:t>
      </w:r>
      <w:r w:rsidR="00D24907" w:rsidRPr="00D24907">
        <w:rPr>
          <w:rFonts w:eastAsia="Times New Roman"/>
          <w:sz w:val="24"/>
          <w:szCs w:val="24"/>
        </w:rPr>
        <w:t xml:space="preserve"> планируется направить</w:t>
      </w:r>
      <w:r w:rsidRPr="00D24907">
        <w:rPr>
          <w:rFonts w:eastAsia="Times New Roman"/>
          <w:sz w:val="24"/>
          <w:szCs w:val="24"/>
        </w:rPr>
        <w:t xml:space="preserve"> – 904,0 тыс. рублей, </w:t>
      </w:r>
      <w:r w:rsidR="00D24907" w:rsidRPr="00D24907">
        <w:rPr>
          <w:rFonts w:eastAsia="Times New Roman"/>
          <w:sz w:val="24"/>
          <w:szCs w:val="24"/>
        </w:rPr>
        <w:t xml:space="preserve"> </w:t>
      </w:r>
      <w:r w:rsidR="00F12273" w:rsidRPr="00D24907">
        <w:rPr>
          <w:rFonts w:eastAsia="Times New Roman"/>
          <w:sz w:val="24"/>
          <w:szCs w:val="24"/>
        </w:rPr>
        <w:t xml:space="preserve">разборка строительного мусора после пожара </w:t>
      </w:r>
      <w:r w:rsidRPr="00D24907">
        <w:rPr>
          <w:rFonts w:eastAsia="Times New Roman"/>
          <w:sz w:val="24"/>
          <w:szCs w:val="24"/>
        </w:rPr>
        <w:t xml:space="preserve"> аварийных многоквартирных домов </w:t>
      </w:r>
      <w:r w:rsidR="00F12273" w:rsidRPr="00D24907">
        <w:rPr>
          <w:rFonts w:eastAsia="Times New Roman"/>
          <w:sz w:val="24"/>
          <w:szCs w:val="24"/>
        </w:rPr>
        <w:t xml:space="preserve">Транспортная,93, Ленина,229 </w:t>
      </w:r>
      <w:r w:rsidRPr="00D24907">
        <w:rPr>
          <w:rFonts w:eastAsia="Times New Roman"/>
          <w:sz w:val="24"/>
          <w:szCs w:val="24"/>
        </w:rPr>
        <w:t xml:space="preserve">– </w:t>
      </w:r>
      <w:r w:rsidR="00C702F2" w:rsidRPr="00D24907">
        <w:rPr>
          <w:rFonts w:eastAsia="Times New Roman"/>
          <w:sz w:val="24"/>
          <w:szCs w:val="24"/>
        </w:rPr>
        <w:t>400</w:t>
      </w:r>
      <w:r w:rsidRPr="00D24907">
        <w:rPr>
          <w:rFonts w:eastAsia="Times New Roman"/>
          <w:sz w:val="24"/>
          <w:szCs w:val="24"/>
        </w:rPr>
        <w:t>,0 тыс. руб.,  обеспечение сохранности и снос строений, расположенных</w:t>
      </w:r>
      <w:r w:rsidR="00F12273" w:rsidRPr="00D24907">
        <w:rPr>
          <w:rFonts w:eastAsia="Times New Roman"/>
          <w:sz w:val="24"/>
          <w:szCs w:val="24"/>
        </w:rPr>
        <w:t xml:space="preserve"> по адресу:  ул. Зеленая, д. 9 </w:t>
      </w:r>
      <w:r w:rsidRPr="00D24907">
        <w:rPr>
          <w:rFonts w:eastAsia="Times New Roman"/>
          <w:sz w:val="24"/>
          <w:szCs w:val="24"/>
        </w:rPr>
        <w:t xml:space="preserve"> </w:t>
      </w:r>
      <w:r w:rsidR="00D24907" w:rsidRPr="00D24907">
        <w:rPr>
          <w:rFonts w:eastAsia="Times New Roman"/>
          <w:sz w:val="24"/>
          <w:szCs w:val="24"/>
        </w:rPr>
        <w:t xml:space="preserve">сокращен на 41,0 тыс. рублей и составит </w:t>
      </w:r>
      <w:r w:rsidRPr="00D24907">
        <w:rPr>
          <w:rFonts w:eastAsia="Times New Roman"/>
          <w:sz w:val="24"/>
          <w:szCs w:val="24"/>
        </w:rPr>
        <w:t xml:space="preserve">- </w:t>
      </w:r>
      <w:r w:rsidR="00F12273" w:rsidRPr="00D24907">
        <w:rPr>
          <w:rFonts w:eastAsia="Times New Roman"/>
          <w:sz w:val="24"/>
          <w:szCs w:val="24"/>
        </w:rPr>
        <w:t>4</w:t>
      </w:r>
      <w:r w:rsidR="00B91F73" w:rsidRPr="00D24907">
        <w:rPr>
          <w:rFonts w:eastAsia="Times New Roman"/>
          <w:sz w:val="24"/>
          <w:szCs w:val="24"/>
        </w:rPr>
        <w:t>00</w:t>
      </w:r>
      <w:r w:rsidRPr="00D24907">
        <w:rPr>
          <w:rFonts w:eastAsia="Times New Roman"/>
          <w:sz w:val="24"/>
          <w:szCs w:val="24"/>
        </w:rPr>
        <w:t>,0 тыс</w:t>
      </w:r>
      <w:proofErr w:type="gramEnd"/>
      <w:r w:rsidRPr="00D24907">
        <w:rPr>
          <w:rFonts w:eastAsia="Times New Roman"/>
          <w:sz w:val="24"/>
          <w:szCs w:val="24"/>
        </w:rPr>
        <w:t xml:space="preserve">. рублей, </w:t>
      </w:r>
      <w:r w:rsidR="00FB0308" w:rsidRP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>изготовление и установка надворного туалета для неблагоустроенных многоквартирных домов – 168,0 тыс. рублей.</w:t>
      </w:r>
    </w:p>
    <w:p w:rsidR="00330B95" w:rsidRPr="00D24907" w:rsidRDefault="00330B95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050EA8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По 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подразделу</w:t>
      </w:r>
      <w:r w:rsidRPr="00B82CF9">
        <w:rPr>
          <w:rFonts w:eastAsia="Times New Roman"/>
          <w:b/>
          <w:sz w:val="24"/>
          <w:szCs w:val="24"/>
        </w:rPr>
        <w:t xml:space="preserve"> «Коммунальное хозяйство»  </w:t>
      </w:r>
      <w:r w:rsidR="00281DAD" w:rsidRPr="00E9441B">
        <w:rPr>
          <w:rFonts w:eastAsia="Times New Roman"/>
          <w:b/>
          <w:sz w:val="24"/>
          <w:szCs w:val="24"/>
        </w:rPr>
        <w:t xml:space="preserve">  </w:t>
      </w:r>
      <w:r w:rsidR="00637C52">
        <w:rPr>
          <w:rFonts w:eastAsia="Times New Roman"/>
          <w:sz w:val="24"/>
          <w:szCs w:val="24"/>
        </w:rPr>
        <w:t xml:space="preserve">бюджетные ассигнования </w:t>
      </w:r>
      <w:r w:rsidR="00AE72EB">
        <w:rPr>
          <w:rFonts w:eastAsia="Times New Roman"/>
          <w:sz w:val="24"/>
          <w:szCs w:val="24"/>
        </w:rPr>
        <w:t>планируется сократить на 300,0 тыс. рублей</w:t>
      </w:r>
      <w:r w:rsidR="00716AB1">
        <w:rPr>
          <w:rFonts w:eastAsia="Times New Roman"/>
          <w:sz w:val="24"/>
          <w:szCs w:val="24"/>
        </w:rPr>
        <w:t>,</w:t>
      </w:r>
      <w:r w:rsidR="00AE72EB">
        <w:rPr>
          <w:rFonts w:eastAsia="Times New Roman"/>
          <w:sz w:val="24"/>
          <w:szCs w:val="24"/>
        </w:rPr>
        <w:t xml:space="preserve"> что </w:t>
      </w:r>
      <w:r w:rsidR="00637C52">
        <w:rPr>
          <w:rFonts w:eastAsia="Times New Roman"/>
          <w:sz w:val="24"/>
          <w:szCs w:val="24"/>
        </w:rPr>
        <w:t>состав</w:t>
      </w:r>
      <w:r w:rsidR="00AE72EB">
        <w:rPr>
          <w:rFonts w:eastAsia="Times New Roman"/>
          <w:sz w:val="24"/>
          <w:szCs w:val="24"/>
        </w:rPr>
        <w:t>и</w:t>
      </w:r>
      <w:r w:rsidR="00637C52">
        <w:rPr>
          <w:rFonts w:eastAsia="Times New Roman"/>
          <w:sz w:val="24"/>
          <w:szCs w:val="24"/>
        </w:rPr>
        <w:t xml:space="preserve">т </w:t>
      </w:r>
      <w:r w:rsidR="002E21FA">
        <w:rPr>
          <w:rFonts w:eastAsia="Times New Roman"/>
          <w:sz w:val="24"/>
          <w:szCs w:val="24"/>
        </w:rPr>
        <w:t>7246,7</w:t>
      </w:r>
      <w:r w:rsidR="00050EA8" w:rsidRPr="00E9441B">
        <w:rPr>
          <w:rFonts w:eastAsia="Times New Roman"/>
          <w:sz w:val="24"/>
          <w:szCs w:val="24"/>
        </w:rPr>
        <w:t xml:space="preserve"> тыс. рублей</w:t>
      </w:r>
      <w:r w:rsidR="00842036" w:rsidRPr="00E9441B">
        <w:rPr>
          <w:rFonts w:eastAsia="Times New Roman"/>
          <w:sz w:val="24"/>
          <w:szCs w:val="24"/>
        </w:rPr>
        <w:t xml:space="preserve">. </w:t>
      </w:r>
    </w:p>
    <w:p w:rsidR="00842036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lastRenderedPageBreak/>
        <w:t>на муниципальную программу «Развитие и модернизация объектов коммунальной инфраструктуры»</w:t>
      </w:r>
      <w:r w:rsidR="002E21FA">
        <w:rPr>
          <w:rFonts w:eastAsia="Times New Roman"/>
          <w:sz w:val="24"/>
          <w:szCs w:val="24"/>
        </w:rPr>
        <w:t xml:space="preserve"> утверждается</w:t>
      </w:r>
      <w:r w:rsidRPr="00B82CF9">
        <w:rPr>
          <w:rFonts w:eastAsia="Times New Roman"/>
          <w:sz w:val="24"/>
          <w:szCs w:val="24"/>
        </w:rPr>
        <w:t xml:space="preserve"> в сумме </w:t>
      </w:r>
      <w:r w:rsidR="002E21FA">
        <w:rPr>
          <w:rFonts w:eastAsia="Times New Roman"/>
          <w:sz w:val="24"/>
          <w:szCs w:val="24"/>
        </w:rPr>
        <w:t>6653,8</w:t>
      </w:r>
      <w:r w:rsidRPr="00B82CF9">
        <w:rPr>
          <w:rFonts w:eastAsia="Times New Roman"/>
          <w:sz w:val="24"/>
          <w:szCs w:val="24"/>
        </w:rPr>
        <w:t xml:space="preserve"> тыс. рублей,  в </w:t>
      </w:r>
      <w:proofErr w:type="spellStart"/>
      <w:r w:rsidRPr="00B82CF9">
        <w:rPr>
          <w:rFonts w:eastAsia="Times New Roman"/>
          <w:sz w:val="24"/>
          <w:szCs w:val="24"/>
        </w:rPr>
        <w:t>т.ч</w:t>
      </w:r>
      <w:proofErr w:type="spellEnd"/>
      <w:r w:rsidRPr="00B82CF9">
        <w:rPr>
          <w:rFonts w:eastAsia="Times New Roman"/>
          <w:sz w:val="24"/>
          <w:szCs w:val="24"/>
        </w:rPr>
        <w:t xml:space="preserve">.:  ремонт ветхих и аварийных сетей  водоснабжения в м-не </w:t>
      </w:r>
      <w:proofErr w:type="spellStart"/>
      <w:r w:rsidRPr="00B82CF9">
        <w:rPr>
          <w:rFonts w:eastAsia="Times New Roman"/>
          <w:sz w:val="24"/>
          <w:szCs w:val="24"/>
        </w:rPr>
        <w:t>Мясникова</w:t>
      </w:r>
      <w:proofErr w:type="spellEnd"/>
      <w:r w:rsidRPr="00B82CF9">
        <w:rPr>
          <w:rFonts w:eastAsia="Times New Roman"/>
          <w:sz w:val="24"/>
          <w:szCs w:val="24"/>
        </w:rPr>
        <w:t xml:space="preserve"> от ВК -5/1– 300,0 тыс. рублей, капитальный ремонт участка водопровода от ВК-74/5 до  ВК-74 по ул. Терешковой  - 530,5 тыс. руб., разработка проектно-сметной  документации (ПСД) на капитальный ремонт участка водопроводной  сети от</w:t>
      </w:r>
      <w:proofErr w:type="gramEnd"/>
      <w:r w:rsidRPr="00B82CF9">
        <w:rPr>
          <w:rFonts w:eastAsia="Times New Roman"/>
          <w:sz w:val="24"/>
          <w:szCs w:val="24"/>
        </w:rPr>
        <w:t xml:space="preserve"> </w:t>
      </w:r>
      <w:proofErr w:type="gramStart"/>
      <w:r w:rsidRPr="00B82CF9">
        <w:rPr>
          <w:rFonts w:eastAsia="Times New Roman"/>
          <w:sz w:val="24"/>
          <w:szCs w:val="24"/>
        </w:rPr>
        <w:t xml:space="preserve">ВК-59до ВК-64 по ул. Транспортной – 600,0 тыс. рублей,  разработка ПСД  на капитальный ремонт участка водопроводной сети от станции 3-го подъема до ВК-2 – 650,0 тыс. руб.,   устройство септика  для неблагоустроенных многоквартирных домов по ул. Кирова,199 и ул. Октябрьская,92 – 140,0 тыс. рублей,  на услуги по очистке сточных вод южной части города  - 500,0 тыс. рублей, на  разработку схемы теплоснабжения 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</w:t>
      </w:r>
      <w:proofErr w:type="gramEnd"/>
      <w:r w:rsidRPr="00B82CF9">
        <w:rPr>
          <w:rFonts w:eastAsia="Times New Roman"/>
          <w:sz w:val="24"/>
          <w:szCs w:val="24"/>
        </w:rPr>
        <w:t xml:space="preserve"> поселения- 700,0 тыс. рублей, </w:t>
      </w:r>
      <w:r w:rsidR="00637C52" w:rsidRPr="00E9441B">
        <w:rPr>
          <w:rFonts w:eastAsia="Times New Roman"/>
          <w:sz w:val="24"/>
          <w:szCs w:val="24"/>
        </w:rPr>
        <w:t xml:space="preserve">на разработку проектно-сметной документации </w:t>
      </w:r>
      <w:r w:rsidR="00842036" w:rsidRPr="00E9441B">
        <w:rPr>
          <w:rFonts w:eastAsia="Times New Roman"/>
          <w:sz w:val="24"/>
          <w:szCs w:val="24"/>
        </w:rPr>
        <w:t xml:space="preserve">2481,3 тыс. рублей и 752,0 тыс. рублей </w:t>
      </w:r>
      <w:r w:rsidR="002649C0" w:rsidRPr="00E9441B">
        <w:rPr>
          <w:rFonts w:eastAsia="Times New Roman"/>
          <w:sz w:val="24"/>
          <w:szCs w:val="24"/>
        </w:rPr>
        <w:t xml:space="preserve"> </w:t>
      </w:r>
      <w:r w:rsidR="00842036" w:rsidRPr="00E9441B">
        <w:rPr>
          <w:rFonts w:eastAsia="Times New Roman"/>
          <w:sz w:val="24"/>
          <w:szCs w:val="24"/>
        </w:rPr>
        <w:t xml:space="preserve">на </w:t>
      </w:r>
      <w:r w:rsidR="002649C0" w:rsidRPr="00E9441B">
        <w:rPr>
          <w:rFonts w:eastAsia="Times New Roman"/>
          <w:sz w:val="24"/>
          <w:szCs w:val="24"/>
        </w:rPr>
        <w:t xml:space="preserve">  проведение  государственной  </w:t>
      </w:r>
      <w:proofErr w:type="gramStart"/>
      <w:r w:rsidR="002649C0" w:rsidRPr="00E9441B">
        <w:rPr>
          <w:rFonts w:eastAsia="Times New Roman"/>
          <w:sz w:val="24"/>
          <w:szCs w:val="24"/>
        </w:rPr>
        <w:t>экспертизы проектной документации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="002649C0" w:rsidRPr="00E9441B">
        <w:rPr>
          <w:rFonts w:eastAsia="Times New Roman"/>
          <w:sz w:val="24"/>
          <w:szCs w:val="24"/>
        </w:rPr>
        <w:t>канализационного коллектора южной части города</w:t>
      </w:r>
      <w:proofErr w:type="gramEnd"/>
      <w:r w:rsidR="002649C0" w:rsidRPr="00E9441B">
        <w:rPr>
          <w:rFonts w:eastAsia="Times New Roman"/>
          <w:sz w:val="24"/>
          <w:szCs w:val="24"/>
        </w:rPr>
        <w:t>.</w:t>
      </w:r>
      <w:r w:rsidR="002E21FA" w:rsidRPr="002E21FA">
        <w:rPr>
          <w:rFonts w:eastAsia="Times New Roman"/>
          <w:sz w:val="24"/>
          <w:szCs w:val="24"/>
        </w:rPr>
        <w:t xml:space="preserve"> </w:t>
      </w:r>
      <w:r w:rsidR="002E21FA">
        <w:rPr>
          <w:rFonts w:eastAsia="Times New Roman"/>
          <w:sz w:val="24"/>
          <w:szCs w:val="24"/>
        </w:rPr>
        <w:t>Исключены бюджетные ассигнования на мероприятие по актуа</w:t>
      </w:r>
      <w:r w:rsidR="002E21FA" w:rsidRPr="00B82CF9">
        <w:rPr>
          <w:rFonts w:eastAsia="Times New Roman"/>
          <w:sz w:val="24"/>
          <w:szCs w:val="24"/>
        </w:rPr>
        <w:t>лизаци</w:t>
      </w:r>
      <w:r w:rsidR="002E21FA">
        <w:rPr>
          <w:rFonts w:eastAsia="Times New Roman"/>
          <w:sz w:val="24"/>
          <w:szCs w:val="24"/>
        </w:rPr>
        <w:t xml:space="preserve">и </w:t>
      </w:r>
      <w:r w:rsidR="002E21FA" w:rsidRPr="00B82CF9">
        <w:rPr>
          <w:rFonts w:eastAsia="Times New Roman"/>
          <w:sz w:val="24"/>
          <w:szCs w:val="24"/>
        </w:rPr>
        <w:t xml:space="preserve"> схем водоснабжения и водоотведения   </w:t>
      </w:r>
      <w:proofErr w:type="spellStart"/>
      <w:r w:rsidR="002E21FA" w:rsidRPr="00B82CF9">
        <w:rPr>
          <w:rFonts w:eastAsia="Times New Roman"/>
          <w:sz w:val="24"/>
          <w:szCs w:val="24"/>
        </w:rPr>
        <w:t>Тайшетского</w:t>
      </w:r>
      <w:proofErr w:type="spellEnd"/>
      <w:r w:rsidR="002E21FA" w:rsidRPr="00B82CF9">
        <w:rPr>
          <w:rFonts w:eastAsia="Times New Roman"/>
          <w:sz w:val="24"/>
          <w:szCs w:val="24"/>
        </w:rPr>
        <w:t xml:space="preserve"> городского поселения - 300,0 тыс. руб.</w:t>
      </w:r>
    </w:p>
    <w:p w:rsidR="00842036" w:rsidRPr="00E9441B" w:rsidRDefault="00842036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В данном подразделе </w:t>
      </w:r>
      <w:r w:rsidR="005C19E4" w:rsidRPr="00E9441B">
        <w:rPr>
          <w:rFonts w:eastAsia="Times New Roman"/>
          <w:sz w:val="24"/>
          <w:szCs w:val="24"/>
        </w:rPr>
        <w:t>без изменений</w:t>
      </w:r>
      <w:r w:rsidR="00050EA8" w:rsidRPr="00E9441B">
        <w:rPr>
          <w:rFonts w:eastAsia="Times New Roman"/>
          <w:sz w:val="24"/>
          <w:szCs w:val="24"/>
        </w:rPr>
        <w:t xml:space="preserve"> утвержд</w:t>
      </w:r>
      <w:r w:rsidR="005C19E4" w:rsidRPr="00E9441B">
        <w:rPr>
          <w:rFonts w:eastAsia="Times New Roman"/>
          <w:sz w:val="24"/>
          <w:szCs w:val="24"/>
        </w:rPr>
        <w:t>аются</w:t>
      </w:r>
      <w:r w:rsidRPr="00B82CF9">
        <w:rPr>
          <w:rFonts w:eastAsia="Times New Roman"/>
          <w:sz w:val="24"/>
          <w:szCs w:val="24"/>
        </w:rPr>
        <w:t xml:space="preserve"> непрограммные расходы по исполнительным документам на 2021 год  в сумме 592,9 тыс. руб.  Решением  Арбитражного суда  Иркутской области по делу  №А-19-14630/2019  от  21.01.2020 г. на сумму 892 400,0 руб. (890400,0 руб. – основной долг, 2 000,0 руб. – расходы по оплате государственной пошлины)  (взыскатель – ООО «Российские железные дороги»)</w:t>
      </w:r>
      <w:r w:rsidR="005C19E4" w:rsidRPr="00E9441B">
        <w:rPr>
          <w:rFonts w:eastAsia="Times New Roman"/>
          <w:sz w:val="24"/>
          <w:szCs w:val="24"/>
        </w:rPr>
        <w:t>.</w:t>
      </w:r>
      <w:r w:rsidRPr="00B82CF9">
        <w:rPr>
          <w:rFonts w:eastAsia="Times New Roman"/>
          <w:sz w:val="24"/>
          <w:szCs w:val="24"/>
        </w:rPr>
        <w:t xml:space="preserve"> 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D54E04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подразделу  0503 «</w:t>
      </w:r>
      <w:r w:rsidRPr="00B82CF9">
        <w:rPr>
          <w:rFonts w:eastAsia="Times New Roman"/>
          <w:b/>
          <w:sz w:val="24"/>
          <w:szCs w:val="24"/>
        </w:rPr>
        <w:t xml:space="preserve">Благоустройство» </w:t>
      </w:r>
      <w:r w:rsidR="00196E1D" w:rsidRPr="00E9441B">
        <w:rPr>
          <w:rFonts w:eastAsia="Times New Roman"/>
          <w:b/>
          <w:sz w:val="24"/>
          <w:szCs w:val="24"/>
        </w:rPr>
        <w:t xml:space="preserve"> </w:t>
      </w:r>
      <w:r w:rsidR="00196E1D" w:rsidRPr="00E9441B">
        <w:rPr>
          <w:rFonts w:eastAsia="Times New Roman"/>
          <w:sz w:val="24"/>
          <w:szCs w:val="24"/>
        </w:rPr>
        <w:t xml:space="preserve">необходимо </w:t>
      </w:r>
      <w:r w:rsidR="00716AB1">
        <w:rPr>
          <w:rFonts w:eastAsia="Times New Roman"/>
          <w:sz w:val="24"/>
          <w:szCs w:val="24"/>
        </w:rPr>
        <w:t>сократить</w:t>
      </w:r>
      <w:r w:rsidR="00196E1D" w:rsidRPr="00E9441B">
        <w:rPr>
          <w:rFonts w:eastAsia="Times New Roman"/>
          <w:sz w:val="24"/>
          <w:szCs w:val="24"/>
        </w:rPr>
        <w:t xml:space="preserve"> бюджетные ассигнования на  </w:t>
      </w:r>
      <w:r w:rsidR="00716AB1">
        <w:rPr>
          <w:rFonts w:eastAsia="Times New Roman"/>
          <w:sz w:val="24"/>
          <w:szCs w:val="24"/>
        </w:rPr>
        <w:t>349,8</w:t>
      </w:r>
      <w:r w:rsidR="00196E1D" w:rsidRPr="00E9441B">
        <w:rPr>
          <w:rFonts w:eastAsia="Times New Roman"/>
          <w:sz w:val="24"/>
          <w:szCs w:val="24"/>
        </w:rPr>
        <w:t xml:space="preserve"> тыс. рублей</w:t>
      </w:r>
      <w:r w:rsidR="00716AB1">
        <w:rPr>
          <w:rFonts w:eastAsia="Times New Roman"/>
          <w:sz w:val="24"/>
          <w:szCs w:val="24"/>
        </w:rPr>
        <w:t>,</w:t>
      </w:r>
      <w:r w:rsidR="00FB0308">
        <w:rPr>
          <w:rFonts w:eastAsia="Times New Roman"/>
          <w:sz w:val="24"/>
          <w:szCs w:val="24"/>
        </w:rPr>
        <w:t xml:space="preserve"> что составит по данному подразделу </w:t>
      </w:r>
      <w:r w:rsidR="00716AB1">
        <w:rPr>
          <w:rFonts w:eastAsia="Times New Roman"/>
          <w:sz w:val="24"/>
          <w:szCs w:val="24"/>
        </w:rPr>
        <w:t>161605,0</w:t>
      </w:r>
      <w:r w:rsidR="00FB0308">
        <w:rPr>
          <w:rFonts w:eastAsia="Times New Roman"/>
          <w:sz w:val="24"/>
          <w:szCs w:val="24"/>
        </w:rPr>
        <w:t xml:space="preserve"> тыс. рублей</w:t>
      </w:r>
      <w:r w:rsidR="000C464B">
        <w:rPr>
          <w:rFonts w:eastAsia="Times New Roman"/>
          <w:sz w:val="24"/>
          <w:szCs w:val="24"/>
        </w:rPr>
        <w:t>, в том числе:</w:t>
      </w:r>
      <w:r w:rsidR="00196E1D" w:rsidRPr="00E9441B">
        <w:rPr>
          <w:rFonts w:eastAsia="Times New Roman"/>
          <w:sz w:val="24"/>
          <w:szCs w:val="24"/>
        </w:rPr>
        <w:t xml:space="preserve"> </w:t>
      </w:r>
    </w:p>
    <w:p w:rsidR="00196E1D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9C5F97">
        <w:rPr>
          <w:rFonts w:eastAsia="Times New Roman"/>
          <w:sz w:val="24"/>
          <w:szCs w:val="24"/>
        </w:rPr>
        <w:t xml:space="preserve">на благоустройство придомовых территорий и </w:t>
      </w:r>
      <w:r w:rsidR="007539E2">
        <w:rPr>
          <w:rFonts w:eastAsia="Times New Roman"/>
          <w:sz w:val="24"/>
          <w:szCs w:val="24"/>
        </w:rPr>
        <w:t>устройство</w:t>
      </w:r>
      <w:r w:rsidR="00E32F1E">
        <w:rPr>
          <w:rFonts w:eastAsia="Times New Roman"/>
          <w:sz w:val="24"/>
          <w:szCs w:val="24"/>
        </w:rPr>
        <w:t xml:space="preserve"> Городского парка</w:t>
      </w:r>
      <w:r w:rsidR="000C464B">
        <w:rPr>
          <w:rFonts w:eastAsia="Times New Roman"/>
          <w:sz w:val="24"/>
          <w:szCs w:val="24"/>
        </w:rPr>
        <w:t xml:space="preserve"> в</w:t>
      </w:r>
      <w:r w:rsidR="00196E1D" w:rsidRPr="00E9441B">
        <w:rPr>
          <w:rFonts w:eastAsia="Times New Roman"/>
          <w:sz w:val="24"/>
          <w:szCs w:val="24"/>
        </w:rPr>
        <w:t xml:space="preserve"> рамках  программы  «Формирование комфортной городской среды»</w:t>
      </w:r>
      <w:r w:rsidR="009C5F97">
        <w:rPr>
          <w:rFonts w:eastAsia="Times New Roman"/>
          <w:sz w:val="24"/>
          <w:szCs w:val="24"/>
        </w:rPr>
        <w:t xml:space="preserve"> 131</w:t>
      </w:r>
      <w:r>
        <w:rPr>
          <w:rFonts w:eastAsia="Times New Roman"/>
          <w:sz w:val="24"/>
          <w:szCs w:val="24"/>
        </w:rPr>
        <w:t>474</w:t>
      </w:r>
      <w:r w:rsidR="009C5F97">
        <w:rPr>
          <w:rFonts w:eastAsia="Times New Roman"/>
          <w:sz w:val="24"/>
          <w:szCs w:val="24"/>
        </w:rPr>
        <w:t>,7 тыс. рублей</w:t>
      </w:r>
      <w:r w:rsidR="00196E1D" w:rsidRPr="00E9441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в том числе  </w:t>
      </w:r>
      <w:r w:rsidR="00BF414B">
        <w:rPr>
          <w:rFonts w:eastAsia="Times New Roman"/>
          <w:sz w:val="24"/>
          <w:szCs w:val="24"/>
        </w:rPr>
        <w:t xml:space="preserve">расходы на </w:t>
      </w:r>
      <w:r w:rsidR="007539E2">
        <w:rPr>
          <w:rFonts w:eastAsia="Times New Roman"/>
          <w:sz w:val="24"/>
          <w:szCs w:val="24"/>
        </w:rPr>
        <w:t>устройство</w:t>
      </w:r>
      <w:r w:rsidR="00BF414B">
        <w:rPr>
          <w:rFonts w:eastAsia="Times New Roman"/>
          <w:sz w:val="24"/>
          <w:szCs w:val="24"/>
        </w:rPr>
        <w:t xml:space="preserve"> Городского парка в г. Тайшете за счет </w:t>
      </w:r>
      <w:r w:rsidR="00B52499" w:rsidRPr="00B52499">
        <w:rPr>
          <w:rFonts w:eastAsia="Times New Roman"/>
          <w:sz w:val="24"/>
          <w:szCs w:val="24"/>
        </w:rPr>
        <w:t>субсиди</w:t>
      </w:r>
      <w:r w:rsidR="00BF414B">
        <w:rPr>
          <w:rFonts w:eastAsia="Times New Roman"/>
          <w:sz w:val="24"/>
          <w:szCs w:val="24"/>
        </w:rPr>
        <w:t>й</w:t>
      </w:r>
      <w:r w:rsidR="00B52499" w:rsidRPr="00B52499">
        <w:rPr>
          <w:rFonts w:eastAsia="Times New Roman"/>
          <w:sz w:val="24"/>
          <w:szCs w:val="24"/>
        </w:rPr>
        <w:t xml:space="preserve">  федерального и областного бюджетов </w:t>
      </w:r>
      <w:r w:rsidR="000B395F">
        <w:rPr>
          <w:rFonts w:eastAsia="Times New Roman"/>
          <w:sz w:val="24"/>
          <w:szCs w:val="24"/>
        </w:rPr>
        <w:t xml:space="preserve">и </w:t>
      </w:r>
      <w:proofErr w:type="spellStart"/>
      <w:r w:rsidR="000B395F">
        <w:rPr>
          <w:rFonts w:eastAsia="Times New Roman"/>
          <w:sz w:val="24"/>
          <w:szCs w:val="24"/>
        </w:rPr>
        <w:t>софинансирования</w:t>
      </w:r>
      <w:proofErr w:type="spellEnd"/>
      <w:r w:rsidR="000B395F">
        <w:rPr>
          <w:rFonts w:eastAsia="Times New Roman"/>
          <w:sz w:val="24"/>
          <w:szCs w:val="24"/>
        </w:rPr>
        <w:t xml:space="preserve">  местного бюджета </w:t>
      </w:r>
      <w:r w:rsidR="00B52499" w:rsidRPr="00B52499">
        <w:rPr>
          <w:rFonts w:eastAsia="Times New Roman"/>
          <w:sz w:val="24"/>
          <w:szCs w:val="24"/>
        </w:rPr>
        <w:t xml:space="preserve">в сумме </w:t>
      </w:r>
      <w:r w:rsidR="00246D02">
        <w:rPr>
          <w:rFonts w:eastAsia="Times New Roman"/>
          <w:sz w:val="24"/>
          <w:szCs w:val="24"/>
        </w:rPr>
        <w:t>90739,9</w:t>
      </w:r>
      <w:r w:rsidR="00B52499" w:rsidRPr="00B52499">
        <w:rPr>
          <w:rFonts w:eastAsia="Times New Roman"/>
          <w:sz w:val="24"/>
          <w:szCs w:val="24"/>
        </w:rPr>
        <w:t xml:space="preserve"> тыс. рублей по программе комфортной городской среды</w:t>
      </w:r>
      <w:r w:rsidR="00BF414B">
        <w:rPr>
          <w:rFonts w:eastAsia="Times New Roman"/>
          <w:sz w:val="24"/>
          <w:szCs w:val="24"/>
        </w:rPr>
        <w:t>,</w:t>
      </w:r>
      <w:r w:rsidR="00B52499" w:rsidRPr="00B52499">
        <w:rPr>
          <w:rFonts w:eastAsia="Times New Roman"/>
          <w:sz w:val="24"/>
          <w:szCs w:val="24"/>
        </w:rPr>
        <w:t xml:space="preserve"> </w:t>
      </w:r>
      <w:r w:rsidR="00BF414B">
        <w:rPr>
          <w:rFonts w:eastAsia="Times New Roman"/>
          <w:sz w:val="24"/>
          <w:szCs w:val="24"/>
        </w:rPr>
        <w:t>а так же</w:t>
      </w:r>
      <w:r w:rsidR="00B52499" w:rsidRPr="00B52499">
        <w:rPr>
          <w:rFonts w:eastAsia="Times New Roman"/>
          <w:sz w:val="24"/>
          <w:szCs w:val="24"/>
        </w:rPr>
        <w:t xml:space="preserve"> безвозмездное поступление средств от О</w:t>
      </w:r>
      <w:r w:rsidR="007539E2">
        <w:rPr>
          <w:rFonts w:eastAsia="Times New Roman"/>
          <w:sz w:val="24"/>
          <w:szCs w:val="24"/>
        </w:rPr>
        <w:t>О</w:t>
      </w:r>
      <w:r w:rsidR="00B52499" w:rsidRPr="00B52499">
        <w:rPr>
          <w:rFonts w:eastAsia="Times New Roman"/>
          <w:sz w:val="24"/>
          <w:szCs w:val="24"/>
        </w:rPr>
        <w:t>О «РУСАЛ» в</w:t>
      </w:r>
      <w:proofErr w:type="gramEnd"/>
      <w:r w:rsidR="00B52499" w:rsidRPr="00B52499">
        <w:rPr>
          <w:rFonts w:eastAsia="Times New Roman"/>
          <w:sz w:val="24"/>
          <w:szCs w:val="24"/>
        </w:rPr>
        <w:t xml:space="preserve"> сумме 40734,8 тыс. рублей.</w:t>
      </w:r>
    </w:p>
    <w:p w:rsidR="00D54E04" w:rsidRPr="00E9441B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 муниципальной программы «Повышение безопасности дорожного движения»  на восстановление старых и устройство новых линий уличного освещения </w:t>
      </w:r>
      <w:r w:rsidR="00716AB1">
        <w:rPr>
          <w:rFonts w:eastAsia="Times New Roman"/>
          <w:sz w:val="24"/>
          <w:szCs w:val="24"/>
        </w:rPr>
        <w:t>увеличиваются бюджетные ассигнования на 54,7 тыс. рублей,</w:t>
      </w:r>
      <w:r w:rsidR="00B64BDD">
        <w:rPr>
          <w:rFonts w:eastAsia="Times New Roman"/>
          <w:sz w:val="24"/>
          <w:szCs w:val="24"/>
        </w:rPr>
        <w:t xml:space="preserve"> </w:t>
      </w:r>
      <w:r w:rsidR="00716AB1">
        <w:rPr>
          <w:rFonts w:eastAsia="Times New Roman"/>
          <w:sz w:val="24"/>
          <w:szCs w:val="24"/>
        </w:rPr>
        <w:t>что составит 1406,7</w:t>
      </w:r>
      <w:r w:rsidRPr="00B82CF9">
        <w:rPr>
          <w:rFonts w:eastAsia="Times New Roman"/>
          <w:sz w:val="24"/>
          <w:szCs w:val="24"/>
        </w:rPr>
        <w:t xml:space="preserve"> тыс. руб. </w:t>
      </w:r>
      <w:r w:rsidR="00BF414B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 </w:t>
      </w:r>
      <w:r w:rsidR="00581A4F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 «Развитие и модернизация объектов коммунальной инфраструктуры» на установку водоразборных колонок, расположенных по ул. Юбилейная, 2к,  ул. Дарвина, 7 ,  ул. Капустина, 36 – 291,0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«Благоустройство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</w:t>
      </w:r>
      <w:r w:rsidR="00BF414B">
        <w:rPr>
          <w:rFonts w:eastAsia="Times New Roman"/>
          <w:sz w:val="24"/>
          <w:szCs w:val="24"/>
        </w:rPr>
        <w:t xml:space="preserve"> бюджетные ассигнования планируются</w:t>
      </w:r>
      <w:r w:rsidR="00B64BDD">
        <w:rPr>
          <w:rFonts w:eastAsia="Times New Roman"/>
          <w:sz w:val="24"/>
          <w:szCs w:val="24"/>
        </w:rPr>
        <w:t xml:space="preserve"> сократить на 404,5 тыс. рублей и  утвер</w:t>
      </w:r>
      <w:r w:rsidR="00BF414B">
        <w:rPr>
          <w:rFonts w:eastAsia="Times New Roman"/>
          <w:sz w:val="24"/>
          <w:szCs w:val="24"/>
        </w:rPr>
        <w:t>д</w:t>
      </w:r>
      <w:r w:rsidR="00B64BDD">
        <w:rPr>
          <w:rFonts w:eastAsia="Times New Roman"/>
          <w:sz w:val="24"/>
          <w:szCs w:val="24"/>
        </w:rPr>
        <w:t xml:space="preserve">ить </w:t>
      </w:r>
      <w:r w:rsidR="007F0DB7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в сумме  </w:t>
      </w:r>
      <w:r w:rsidR="00B64BDD">
        <w:rPr>
          <w:rFonts w:eastAsia="Times New Roman"/>
          <w:sz w:val="24"/>
          <w:szCs w:val="24"/>
        </w:rPr>
        <w:t>7608,3</w:t>
      </w:r>
      <w:r w:rsidRPr="00B82CF9">
        <w:rPr>
          <w:rFonts w:eastAsia="Times New Roman"/>
          <w:sz w:val="24"/>
          <w:szCs w:val="24"/>
        </w:rPr>
        <w:t xml:space="preserve">  тыс. рублей, в том числе: </w:t>
      </w:r>
      <w:r w:rsidR="00B64BDD">
        <w:rPr>
          <w:rFonts w:eastAsia="Times New Roman"/>
          <w:sz w:val="24"/>
          <w:szCs w:val="24"/>
        </w:rPr>
        <w:t xml:space="preserve">сократить на 300,0 тыс. рублей </w:t>
      </w:r>
      <w:r w:rsidRPr="00B82CF9">
        <w:rPr>
          <w:rFonts w:eastAsia="Times New Roman"/>
          <w:sz w:val="24"/>
          <w:szCs w:val="24"/>
        </w:rPr>
        <w:t>оплат</w:t>
      </w:r>
      <w:r w:rsidR="00B64BDD">
        <w:rPr>
          <w:rFonts w:eastAsia="Times New Roman"/>
          <w:sz w:val="24"/>
          <w:szCs w:val="24"/>
        </w:rPr>
        <w:t>у</w:t>
      </w:r>
      <w:r w:rsidRPr="00B82CF9">
        <w:rPr>
          <w:rFonts w:eastAsia="Times New Roman"/>
          <w:sz w:val="24"/>
          <w:szCs w:val="24"/>
        </w:rPr>
        <w:t xml:space="preserve"> за уличное освещение, текущее содержание и обслуживание наружных сетей уличного освещения</w:t>
      </w:r>
      <w:r w:rsidR="00BD6F91">
        <w:rPr>
          <w:rFonts w:eastAsia="Times New Roman"/>
          <w:sz w:val="24"/>
          <w:szCs w:val="24"/>
        </w:rPr>
        <w:t>,</w:t>
      </w:r>
      <w:r w:rsidRPr="00B82CF9">
        <w:rPr>
          <w:rFonts w:eastAsia="Times New Roman"/>
          <w:sz w:val="24"/>
          <w:szCs w:val="24"/>
        </w:rPr>
        <w:t xml:space="preserve"> </w:t>
      </w:r>
      <w:r w:rsidR="004E2A0F">
        <w:rPr>
          <w:rFonts w:eastAsia="Times New Roman"/>
          <w:sz w:val="24"/>
          <w:szCs w:val="24"/>
        </w:rPr>
        <w:t xml:space="preserve">что составит </w:t>
      </w:r>
      <w:r w:rsidRPr="00B82CF9">
        <w:rPr>
          <w:rFonts w:eastAsia="Times New Roman"/>
          <w:sz w:val="24"/>
          <w:szCs w:val="24"/>
        </w:rPr>
        <w:t>3</w:t>
      </w:r>
      <w:r w:rsidR="00B64BDD">
        <w:rPr>
          <w:rFonts w:eastAsia="Times New Roman"/>
          <w:sz w:val="24"/>
          <w:szCs w:val="24"/>
        </w:rPr>
        <w:t>1</w:t>
      </w:r>
      <w:r w:rsidRPr="00B82CF9">
        <w:rPr>
          <w:rFonts w:eastAsia="Times New Roman"/>
          <w:sz w:val="24"/>
          <w:szCs w:val="24"/>
        </w:rPr>
        <w:t>50,9 тыс. руб.,</w:t>
      </w:r>
      <w:r w:rsidR="004E2A0F" w:rsidRPr="004E2A0F">
        <w:rPr>
          <w:rFonts w:eastAsia="Times New Roman"/>
          <w:sz w:val="24"/>
          <w:szCs w:val="24"/>
        </w:rPr>
        <w:t xml:space="preserve"> </w:t>
      </w:r>
      <w:r w:rsidR="004E2A0F">
        <w:rPr>
          <w:rFonts w:eastAsia="Times New Roman"/>
          <w:sz w:val="24"/>
          <w:szCs w:val="24"/>
        </w:rPr>
        <w:t>сократить в результате торгов на 104,5 тыс. рублей расходы на</w:t>
      </w:r>
      <w:proofErr w:type="gramEnd"/>
      <w:r w:rsidR="004E2A0F">
        <w:rPr>
          <w:rFonts w:eastAsia="Times New Roman"/>
          <w:sz w:val="24"/>
          <w:szCs w:val="24"/>
        </w:rPr>
        <w:t xml:space="preserve"> </w:t>
      </w:r>
      <w:proofErr w:type="gramStart"/>
      <w:r w:rsidR="004E2A0F" w:rsidRPr="00B82CF9">
        <w:rPr>
          <w:rFonts w:eastAsia="Times New Roman"/>
          <w:sz w:val="24"/>
          <w:szCs w:val="24"/>
        </w:rPr>
        <w:t xml:space="preserve">спиливание ветхих и аварийных деревьев </w:t>
      </w:r>
      <w:r w:rsidR="004E2A0F">
        <w:rPr>
          <w:rFonts w:eastAsia="Times New Roman"/>
          <w:sz w:val="24"/>
          <w:szCs w:val="24"/>
        </w:rPr>
        <w:t xml:space="preserve">что составит </w:t>
      </w:r>
      <w:r w:rsidR="004E2A0F" w:rsidRPr="00B82CF9">
        <w:rPr>
          <w:rFonts w:eastAsia="Times New Roman"/>
          <w:sz w:val="24"/>
          <w:szCs w:val="24"/>
        </w:rPr>
        <w:t xml:space="preserve">– </w:t>
      </w:r>
      <w:r w:rsidR="004E2A0F">
        <w:rPr>
          <w:rFonts w:eastAsia="Times New Roman"/>
          <w:sz w:val="24"/>
          <w:szCs w:val="24"/>
        </w:rPr>
        <w:t>189,9</w:t>
      </w:r>
      <w:r w:rsidR="004E2A0F" w:rsidRPr="00B82CF9">
        <w:rPr>
          <w:rFonts w:eastAsia="Times New Roman"/>
          <w:sz w:val="24"/>
          <w:szCs w:val="24"/>
        </w:rPr>
        <w:t xml:space="preserve"> тыс. руб.</w:t>
      </w:r>
      <w:r w:rsidR="004E2A0F">
        <w:rPr>
          <w:rFonts w:eastAsia="Times New Roman"/>
          <w:sz w:val="24"/>
          <w:szCs w:val="24"/>
        </w:rPr>
        <w:t>, без изменений утверждаются следующие расходы:</w:t>
      </w:r>
      <w:r w:rsidRPr="00B82CF9">
        <w:rPr>
          <w:rFonts w:eastAsia="Times New Roman"/>
          <w:sz w:val="24"/>
          <w:szCs w:val="24"/>
        </w:rPr>
        <w:t xml:space="preserve"> дезинсекция, дератизация – 58,8 тыс. рублей;  приобретение семян и рассады цветов – 294,4 тыс. руб.,    поощрение победителей конкурса «Территория образцового содержания» – 52,0 тыс. руб.,  отлов и вывоз бродячих животных – 112,9 тыс. рублей;</w:t>
      </w:r>
      <w:proofErr w:type="gramEnd"/>
      <w:r w:rsidRPr="00B82CF9">
        <w:rPr>
          <w:rFonts w:eastAsia="Times New Roman"/>
          <w:sz w:val="24"/>
          <w:szCs w:val="24"/>
        </w:rPr>
        <w:t xml:space="preserve"> </w:t>
      </w:r>
      <w:proofErr w:type="gramStart"/>
      <w:r w:rsidRPr="00B82CF9">
        <w:rPr>
          <w:rFonts w:eastAsia="Times New Roman"/>
          <w:sz w:val="24"/>
          <w:szCs w:val="24"/>
        </w:rPr>
        <w:t xml:space="preserve">подготовка средств наглядной  агитации (ремонт и реставрация  имеющихся аншлагов, </w:t>
      </w:r>
      <w:r w:rsidRPr="00B82CF9">
        <w:rPr>
          <w:rFonts w:eastAsia="Times New Roman"/>
          <w:sz w:val="24"/>
          <w:szCs w:val="24"/>
        </w:rPr>
        <w:lastRenderedPageBreak/>
        <w:t>установка новых) – 104,0 тыс. рублей, содержание и ремонт имущества, находящегося  в местах общего пользования – 112,9 тыс. руб., а так же на выполнение муниципального задания   субсидия МБУ «Городское хозяйство»  на  выкос  травы –588,6 тыс. руб.,  содержание мест захоронения – 1059,8  тыс. руб., ликвидация несанкционированных свалок – 1884,1 тыс. руб.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 на реализацию муниципальной программы «Формирование современной городской среды» в 2021 году</w:t>
      </w:r>
      <w:r w:rsidR="00F76B9A">
        <w:rPr>
          <w:rFonts w:eastAsia="Times New Roman"/>
          <w:sz w:val="24"/>
          <w:szCs w:val="24"/>
        </w:rPr>
        <w:t xml:space="preserve"> без изменений </w:t>
      </w:r>
      <w:r w:rsidRPr="00B82CF9">
        <w:rPr>
          <w:rFonts w:eastAsia="Times New Roman"/>
          <w:sz w:val="24"/>
          <w:szCs w:val="24"/>
        </w:rPr>
        <w:t xml:space="preserve"> планируется направить </w:t>
      </w:r>
      <w:r w:rsidR="00BF414B">
        <w:rPr>
          <w:rFonts w:eastAsia="Times New Roman"/>
          <w:sz w:val="24"/>
          <w:szCs w:val="24"/>
        </w:rPr>
        <w:t>18467,2</w:t>
      </w:r>
      <w:r w:rsidRPr="00B82CF9">
        <w:rPr>
          <w:rFonts w:eastAsia="Times New Roman"/>
          <w:sz w:val="24"/>
          <w:szCs w:val="24"/>
        </w:rPr>
        <w:t xml:space="preserve"> тыс. рублей, в том числе: субсидия из федерального и областного бюджета </w:t>
      </w:r>
      <w:r w:rsidR="00581A4F">
        <w:rPr>
          <w:rFonts w:eastAsia="Times New Roman"/>
          <w:sz w:val="24"/>
          <w:szCs w:val="24"/>
        </w:rPr>
        <w:t>16078,1</w:t>
      </w:r>
      <w:r w:rsidRPr="00B82CF9">
        <w:rPr>
          <w:rFonts w:eastAsia="Times New Roman"/>
          <w:sz w:val="24"/>
          <w:szCs w:val="24"/>
        </w:rPr>
        <w:t xml:space="preserve">  тыс. руб., </w:t>
      </w:r>
      <w:proofErr w:type="spellStart"/>
      <w:r w:rsidRPr="00B82CF9">
        <w:rPr>
          <w:rFonts w:eastAsia="Times New Roman"/>
          <w:sz w:val="24"/>
          <w:szCs w:val="24"/>
        </w:rPr>
        <w:t>софинансирование</w:t>
      </w:r>
      <w:proofErr w:type="spellEnd"/>
      <w:r w:rsidRPr="00B82CF9">
        <w:rPr>
          <w:rFonts w:eastAsia="Times New Roman"/>
          <w:sz w:val="24"/>
          <w:szCs w:val="24"/>
        </w:rPr>
        <w:t xml:space="preserve">  из местного бюджета</w:t>
      </w:r>
      <w:r w:rsidR="00966854" w:rsidRPr="00E9441B">
        <w:rPr>
          <w:rFonts w:eastAsia="Times New Roman"/>
          <w:sz w:val="24"/>
          <w:szCs w:val="24"/>
        </w:rPr>
        <w:t xml:space="preserve"> составит</w:t>
      </w:r>
      <w:r w:rsidRPr="00B82CF9">
        <w:rPr>
          <w:rFonts w:eastAsia="Times New Roman"/>
          <w:sz w:val="24"/>
          <w:szCs w:val="24"/>
        </w:rPr>
        <w:t xml:space="preserve"> -  </w:t>
      </w:r>
      <w:r w:rsidR="00581A4F">
        <w:rPr>
          <w:rFonts w:eastAsia="Times New Roman"/>
          <w:sz w:val="24"/>
          <w:szCs w:val="24"/>
        </w:rPr>
        <w:t xml:space="preserve">304,7 тыс. рублей, а так же  финансирование </w:t>
      </w:r>
      <w:r w:rsidR="006303ED">
        <w:rPr>
          <w:rFonts w:eastAsia="Times New Roman"/>
          <w:sz w:val="24"/>
          <w:szCs w:val="24"/>
        </w:rPr>
        <w:t>за счет</w:t>
      </w:r>
      <w:r w:rsidR="00581A4F">
        <w:rPr>
          <w:rFonts w:eastAsia="Times New Roman"/>
          <w:sz w:val="24"/>
          <w:szCs w:val="24"/>
        </w:rPr>
        <w:t xml:space="preserve"> средств местного бюджета  - 2084,4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F76B9A" w:rsidRDefault="00B82CF9" w:rsidP="00966854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 xml:space="preserve">-в </w:t>
      </w:r>
      <w:r w:rsidRPr="00B82CF9">
        <w:rPr>
          <w:rFonts w:eastAsia="Times New Roman"/>
          <w:sz w:val="24"/>
          <w:szCs w:val="24"/>
        </w:rPr>
        <w:t xml:space="preserve"> подразделе 0503 </w:t>
      </w:r>
      <w:r w:rsidR="00F76B9A">
        <w:rPr>
          <w:rFonts w:eastAsia="Times New Roman"/>
          <w:sz w:val="24"/>
          <w:szCs w:val="24"/>
        </w:rPr>
        <w:t xml:space="preserve">без изменений утверждаются </w:t>
      </w:r>
      <w:r w:rsidR="00BF414B">
        <w:rPr>
          <w:rFonts w:eastAsia="Times New Roman"/>
          <w:sz w:val="24"/>
          <w:szCs w:val="24"/>
        </w:rPr>
        <w:t xml:space="preserve"> </w:t>
      </w:r>
      <w:r w:rsidR="00966854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непрограммные расходы</w:t>
      </w:r>
      <w:r w:rsidR="00724A77">
        <w:rPr>
          <w:rFonts w:eastAsia="Times New Roman"/>
          <w:sz w:val="24"/>
          <w:szCs w:val="24"/>
        </w:rPr>
        <w:t xml:space="preserve"> на оплату </w:t>
      </w:r>
      <w:r w:rsidRPr="00B82CF9">
        <w:rPr>
          <w:rFonts w:eastAsia="Times New Roman"/>
          <w:sz w:val="24"/>
          <w:szCs w:val="24"/>
        </w:rPr>
        <w:t>по исполнительным документам</w:t>
      </w:r>
      <w:r w:rsidR="00393CC8">
        <w:rPr>
          <w:rFonts w:eastAsia="Times New Roman"/>
          <w:sz w:val="24"/>
          <w:szCs w:val="24"/>
        </w:rPr>
        <w:t>, что</w:t>
      </w:r>
      <w:r w:rsidR="00BF414B">
        <w:rPr>
          <w:rFonts w:eastAsia="Times New Roman"/>
          <w:sz w:val="24"/>
          <w:szCs w:val="24"/>
        </w:rPr>
        <w:t xml:space="preserve"> составит </w:t>
      </w:r>
      <w:r w:rsidRPr="00B82CF9">
        <w:rPr>
          <w:rFonts w:eastAsia="Times New Roman"/>
          <w:sz w:val="24"/>
          <w:szCs w:val="24"/>
        </w:rPr>
        <w:t xml:space="preserve"> </w:t>
      </w:r>
      <w:r w:rsidR="00E32F1E">
        <w:rPr>
          <w:rFonts w:eastAsia="Times New Roman"/>
          <w:sz w:val="24"/>
          <w:szCs w:val="24"/>
        </w:rPr>
        <w:t>200</w:t>
      </w:r>
      <w:r w:rsidR="00724A77">
        <w:rPr>
          <w:rFonts w:eastAsia="Times New Roman"/>
          <w:sz w:val="24"/>
          <w:szCs w:val="24"/>
        </w:rPr>
        <w:t>7</w:t>
      </w:r>
      <w:r w:rsidR="00E32F1E">
        <w:rPr>
          <w:rFonts w:eastAsia="Times New Roman"/>
          <w:sz w:val="24"/>
          <w:szCs w:val="24"/>
        </w:rPr>
        <w:t>,</w:t>
      </w:r>
      <w:r w:rsidR="00724A77">
        <w:rPr>
          <w:rFonts w:eastAsia="Times New Roman"/>
          <w:sz w:val="24"/>
          <w:szCs w:val="24"/>
        </w:rPr>
        <w:t>1</w:t>
      </w:r>
      <w:r w:rsidRPr="00B82CF9">
        <w:rPr>
          <w:rFonts w:eastAsia="Times New Roman"/>
          <w:sz w:val="24"/>
          <w:szCs w:val="24"/>
        </w:rPr>
        <w:t xml:space="preserve"> тыс. рублей. </w:t>
      </w:r>
      <w:r w:rsidRPr="00B82CF9">
        <w:rPr>
          <w:rFonts w:eastAsia="Times New Roman"/>
          <w:sz w:val="24"/>
          <w:szCs w:val="24"/>
        </w:rPr>
        <w:tab/>
      </w:r>
    </w:p>
    <w:p w:rsidR="00246D02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246D02" w:rsidRPr="00B82CF9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>- б</w:t>
      </w:r>
      <w:r>
        <w:rPr>
          <w:rFonts w:eastAsia="Times New Roman"/>
          <w:sz w:val="24"/>
          <w:szCs w:val="24"/>
        </w:rPr>
        <w:t xml:space="preserve">ез изменений утверждается субсидия на выполнение муниципального задания МБУ «Городское хозяйство» в сумме 350,0 тыс. рублей на обслуживание и ремонт детских игровых площадок на территории города.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B82CF9" w:rsidRPr="00E9441B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По подразделу 0605  «Охрана окружающей среды»</w:t>
      </w:r>
      <w:r w:rsidRPr="00B82CF9">
        <w:rPr>
          <w:rFonts w:eastAsia="Times New Roman"/>
          <w:sz w:val="24"/>
          <w:szCs w:val="24"/>
        </w:rPr>
        <w:t xml:space="preserve">  </w:t>
      </w:r>
      <w:r w:rsidR="001E7BDA" w:rsidRPr="00E9441B">
        <w:rPr>
          <w:rFonts w:eastAsia="Times New Roman"/>
          <w:sz w:val="24"/>
          <w:szCs w:val="24"/>
        </w:rPr>
        <w:t>без изменений утверждается</w:t>
      </w:r>
      <w:r w:rsidRPr="00B82CF9">
        <w:rPr>
          <w:rFonts w:eastAsia="Times New Roman"/>
          <w:sz w:val="24"/>
          <w:szCs w:val="24"/>
        </w:rPr>
        <w:t xml:space="preserve"> финансирование в сумме 3480,7 тыс. рублей  на устройство мест (площадок)  накопления твердых коммунальных отходов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в количестве 31 единица (30 площадок под 1 контейнер и 1 площадка для двух контейнеров), в том числе за счет средств субсидии областного бюджета – 3167,3 тыс. рублей и местного – 313,4 тыс. рублей. </w:t>
      </w:r>
      <w:proofErr w:type="gramEnd"/>
    </w:p>
    <w:p w:rsidR="001E7BDA" w:rsidRPr="00B82CF9" w:rsidRDefault="001E7BDA" w:rsidP="00B82CF9">
      <w:pPr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0707 «Молодежная политика»</w:t>
      </w:r>
      <w:r w:rsidRPr="00B82CF9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>без изменений утверждаются</w:t>
      </w:r>
      <w:r w:rsidRPr="00B82CF9">
        <w:rPr>
          <w:rFonts w:eastAsia="Times New Roman"/>
          <w:sz w:val="24"/>
          <w:szCs w:val="24"/>
        </w:rPr>
        <w:t xml:space="preserve"> бюджетные ассигнования  на реализацию муниципальной программы  «Развитие молодежной политики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сумме  589,0 тыс. рублей ежегодно. Мероприятия программы предусматривают оформление, организацию, музыкальное сопровождение культурно-массовых мероприятий для молодежи города, приобретение призов и подарков: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организацию досуга и активного отдыха  молодежи – 282,0 тыс. рублей;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гражданско-патриотическое воспитание молодежи – 307,0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0801 «Культура»</w:t>
      </w:r>
      <w:r w:rsidRPr="00B82CF9">
        <w:rPr>
          <w:rFonts w:eastAsia="Times New Roman"/>
          <w:sz w:val="24"/>
          <w:szCs w:val="24"/>
        </w:rPr>
        <w:t xml:space="preserve"> </w:t>
      </w:r>
      <w:r w:rsidR="00B06C00">
        <w:rPr>
          <w:rFonts w:eastAsia="Times New Roman"/>
          <w:sz w:val="24"/>
          <w:szCs w:val="24"/>
        </w:rPr>
        <w:t>увеличиваются</w:t>
      </w:r>
      <w:r w:rsidR="00CB297D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 xml:space="preserve"> бюджетные ассигнования</w:t>
      </w:r>
      <w:r w:rsidR="00CB297D">
        <w:rPr>
          <w:rFonts w:eastAsia="Times New Roman"/>
          <w:sz w:val="24"/>
          <w:szCs w:val="24"/>
        </w:rPr>
        <w:t xml:space="preserve"> на </w:t>
      </w:r>
      <w:r w:rsidR="00B06C00">
        <w:rPr>
          <w:rFonts w:eastAsia="Times New Roman"/>
          <w:sz w:val="24"/>
          <w:szCs w:val="24"/>
        </w:rPr>
        <w:t>200,2</w:t>
      </w:r>
      <w:r w:rsidR="00CB297D">
        <w:rPr>
          <w:rFonts w:eastAsia="Times New Roman"/>
          <w:sz w:val="24"/>
          <w:szCs w:val="24"/>
        </w:rPr>
        <w:t xml:space="preserve"> тыс. рублей и составят </w:t>
      </w:r>
      <w:r w:rsidR="001E7BDA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в сумме </w:t>
      </w:r>
      <w:r w:rsidR="001C778E">
        <w:rPr>
          <w:rFonts w:eastAsia="Times New Roman"/>
          <w:sz w:val="24"/>
          <w:szCs w:val="24"/>
        </w:rPr>
        <w:t>17</w:t>
      </w:r>
      <w:r w:rsidR="00B06C00">
        <w:rPr>
          <w:rFonts w:eastAsia="Times New Roman"/>
          <w:sz w:val="24"/>
          <w:szCs w:val="24"/>
        </w:rPr>
        <w:t>2</w:t>
      </w:r>
      <w:r w:rsidR="001C778E">
        <w:rPr>
          <w:rFonts w:eastAsia="Times New Roman"/>
          <w:sz w:val="24"/>
          <w:szCs w:val="24"/>
        </w:rPr>
        <w:t>14,</w:t>
      </w:r>
      <w:r w:rsidR="00B06C00">
        <w:rPr>
          <w:rFonts w:eastAsia="Times New Roman"/>
          <w:sz w:val="24"/>
          <w:szCs w:val="24"/>
        </w:rPr>
        <w:t>5</w:t>
      </w:r>
      <w:r w:rsidRPr="00B82CF9">
        <w:rPr>
          <w:rFonts w:eastAsia="Times New Roman"/>
          <w:sz w:val="24"/>
          <w:szCs w:val="24"/>
        </w:rPr>
        <w:t xml:space="preserve"> тыс. рублей, из них: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Программные расходы 2021 года: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CB297D">
        <w:rPr>
          <w:rFonts w:eastAsia="Times New Roman"/>
          <w:sz w:val="24"/>
          <w:szCs w:val="24"/>
        </w:rPr>
        <w:t xml:space="preserve"> без изменений </w:t>
      </w:r>
      <w:r w:rsidRPr="00B82CF9">
        <w:rPr>
          <w:rFonts w:eastAsia="Times New Roman"/>
          <w:sz w:val="24"/>
          <w:szCs w:val="24"/>
        </w:rPr>
        <w:t xml:space="preserve">на реализацию муниципальной программы «Сохранение и развитие культуры в Тайшетском городском поселении» - 1645,0 тыс. рублей. </w:t>
      </w:r>
      <w:proofErr w:type="gramStart"/>
      <w:r w:rsidRPr="00B82CF9">
        <w:rPr>
          <w:rFonts w:eastAsia="Times New Roman"/>
          <w:sz w:val="24"/>
          <w:szCs w:val="24"/>
        </w:rPr>
        <w:t xml:space="preserve">Мероприятия программы  предусматривают  затраты, связанные с проведением  праздников, культурно-массовых мероприятий для жителей города (мероприятия посвященные Дню воинской славы России,  </w:t>
      </w:r>
      <w:proofErr w:type="spellStart"/>
      <w:r w:rsidRPr="00B82CF9">
        <w:rPr>
          <w:rFonts w:eastAsia="Times New Roman"/>
          <w:sz w:val="24"/>
          <w:szCs w:val="24"/>
        </w:rPr>
        <w:t>Масленница</w:t>
      </w:r>
      <w:proofErr w:type="spellEnd"/>
      <w:r w:rsidRPr="00B82CF9">
        <w:rPr>
          <w:rFonts w:eastAsia="Times New Roman"/>
          <w:sz w:val="24"/>
          <w:szCs w:val="24"/>
        </w:rPr>
        <w:t>, празднование  1 Мая и Дня Победы, День защиты детей, Городской конкурс «Семья года г. Тайшета», мероприятия к празднованию Дня города,  организация ярмарки Праздник квашеной капусты»,  проведение новогодних и рождественских праздников):</w:t>
      </w:r>
      <w:proofErr w:type="gramEnd"/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Услуги по оформлению и проведению мероприятий – 1305,0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 и ценные подарки для награждения участников мероприятий -240,0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Приобретение музыкального и светового оборудования - 100,0 тыс. рублей.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«Развитие библиотечного дела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2021 году </w:t>
      </w:r>
      <w:r w:rsidR="00CB297D">
        <w:rPr>
          <w:rFonts w:eastAsia="Times New Roman"/>
          <w:sz w:val="24"/>
          <w:szCs w:val="24"/>
        </w:rPr>
        <w:t xml:space="preserve"> </w:t>
      </w:r>
      <w:r w:rsidR="00F14D4D">
        <w:rPr>
          <w:rFonts w:eastAsia="Times New Roman"/>
          <w:sz w:val="24"/>
          <w:szCs w:val="24"/>
        </w:rPr>
        <w:t>увеличивается</w:t>
      </w:r>
      <w:r w:rsidR="00CB297D">
        <w:rPr>
          <w:rFonts w:eastAsia="Times New Roman"/>
          <w:sz w:val="24"/>
          <w:szCs w:val="24"/>
        </w:rPr>
        <w:t xml:space="preserve"> сумма на </w:t>
      </w:r>
      <w:r w:rsidR="00F14D4D">
        <w:rPr>
          <w:rFonts w:eastAsia="Times New Roman"/>
          <w:sz w:val="24"/>
          <w:szCs w:val="24"/>
        </w:rPr>
        <w:t>200,2</w:t>
      </w:r>
      <w:r w:rsidR="00CB297D">
        <w:rPr>
          <w:rFonts w:eastAsia="Times New Roman"/>
          <w:sz w:val="24"/>
          <w:szCs w:val="24"/>
        </w:rPr>
        <w:t xml:space="preserve"> тыс. рублей </w:t>
      </w:r>
      <w:r w:rsidR="00F14D4D">
        <w:rPr>
          <w:rFonts w:eastAsia="Times New Roman"/>
          <w:sz w:val="24"/>
          <w:szCs w:val="24"/>
        </w:rPr>
        <w:t xml:space="preserve">и составит </w:t>
      </w:r>
      <w:r w:rsidR="001C778E">
        <w:rPr>
          <w:rFonts w:eastAsia="Times New Roman"/>
          <w:sz w:val="24"/>
          <w:szCs w:val="24"/>
        </w:rPr>
        <w:t>15</w:t>
      </w:r>
      <w:r w:rsidR="00F14D4D">
        <w:rPr>
          <w:rFonts w:eastAsia="Times New Roman"/>
          <w:sz w:val="24"/>
          <w:szCs w:val="24"/>
        </w:rPr>
        <w:t>5</w:t>
      </w:r>
      <w:r w:rsidR="001C778E">
        <w:rPr>
          <w:rFonts w:eastAsia="Times New Roman"/>
          <w:sz w:val="24"/>
          <w:szCs w:val="24"/>
        </w:rPr>
        <w:t>69,</w:t>
      </w:r>
      <w:r w:rsidR="00F14D4D">
        <w:rPr>
          <w:rFonts w:eastAsia="Times New Roman"/>
          <w:sz w:val="24"/>
          <w:szCs w:val="24"/>
        </w:rPr>
        <w:t>5</w:t>
      </w:r>
      <w:r w:rsidRPr="00B82CF9">
        <w:rPr>
          <w:rFonts w:eastAsia="Times New Roman"/>
          <w:sz w:val="24"/>
          <w:szCs w:val="24"/>
        </w:rPr>
        <w:t xml:space="preserve"> тыс. рублей, в том числе: выплаты </w:t>
      </w:r>
      <w:r w:rsidR="001C778E">
        <w:rPr>
          <w:rFonts w:eastAsia="Times New Roman"/>
          <w:sz w:val="24"/>
          <w:szCs w:val="24"/>
        </w:rPr>
        <w:t xml:space="preserve">персоналу 10848,8 тыс. рублей, </w:t>
      </w:r>
      <w:r w:rsidRPr="00B82CF9">
        <w:rPr>
          <w:rFonts w:eastAsia="Times New Roman"/>
          <w:sz w:val="24"/>
          <w:szCs w:val="24"/>
        </w:rPr>
        <w:t xml:space="preserve"> услуги связи  - 86,0 тыс. руб., коммунальные услуги – 420,9 тыс. руб.,  работы (услуги) по содержанию  имущества – 1385,9 тыс. руб., прочие услуги (охрана, </w:t>
      </w:r>
      <w:proofErr w:type="spellStart"/>
      <w:r w:rsidRPr="00B82CF9">
        <w:rPr>
          <w:rFonts w:eastAsia="Times New Roman"/>
          <w:sz w:val="24"/>
          <w:szCs w:val="24"/>
        </w:rPr>
        <w:t>тех</w:t>
      </w:r>
      <w:proofErr w:type="gramStart"/>
      <w:r w:rsidRPr="00B82CF9">
        <w:rPr>
          <w:rFonts w:eastAsia="Times New Roman"/>
          <w:sz w:val="24"/>
          <w:szCs w:val="24"/>
        </w:rPr>
        <w:t>.с</w:t>
      </w:r>
      <w:proofErr w:type="gramEnd"/>
      <w:r w:rsidRPr="00B82CF9">
        <w:rPr>
          <w:rFonts w:eastAsia="Times New Roman"/>
          <w:sz w:val="24"/>
          <w:szCs w:val="24"/>
        </w:rPr>
        <w:t>опровождение</w:t>
      </w:r>
      <w:proofErr w:type="spellEnd"/>
      <w:r w:rsidRPr="00B82CF9">
        <w:rPr>
          <w:rFonts w:eastAsia="Times New Roman"/>
          <w:sz w:val="24"/>
          <w:szCs w:val="24"/>
        </w:rPr>
        <w:t xml:space="preserve"> программного обеспечения и др.)  -  </w:t>
      </w:r>
      <w:r w:rsidR="00551186">
        <w:rPr>
          <w:rFonts w:eastAsia="Times New Roman"/>
          <w:sz w:val="24"/>
          <w:szCs w:val="24"/>
        </w:rPr>
        <w:t>1195,6</w:t>
      </w:r>
      <w:r w:rsidRPr="00B82CF9">
        <w:rPr>
          <w:rFonts w:eastAsia="Times New Roman"/>
          <w:sz w:val="24"/>
          <w:szCs w:val="24"/>
        </w:rPr>
        <w:t xml:space="preserve"> тыс. рублей, приобретение основных средств (книжный фонд, шкафы, компьютерной техники)  – 408,0 тыс. руб., приобретение материальных запасов (</w:t>
      </w:r>
      <w:proofErr w:type="spellStart"/>
      <w:r w:rsidRPr="00B82CF9">
        <w:rPr>
          <w:rFonts w:eastAsia="Times New Roman"/>
          <w:sz w:val="24"/>
          <w:szCs w:val="24"/>
        </w:rPr>
        <w:t>хоз</w:t>
      </w:r>
      <w:proofErr w:type="gramStart"/>
      <w:r w:rsidRPr="00B82CF9">
        <w:rPr>
          <w:rFonts w:eastAsia="Times New Roman"/>
          <w:sz w:val="24"/>
          <w:szCs w:val="24"/>
        </w:rPr>
        <w:t>.т</w:t>
      </w:r>
      <w:proofErr w:type="gramEnd"/>
      <w:r w:rsidRPr="00B82CF9">
        <w:rPr>
          <w:rFonts w:eastAsia="Times New Roman"/>
          <w:sz w:val="24"/>
          <w:szCs w:val="24"/>
        </w:rPr>
        <w:t>овары</w:t>
      </w:r>
      <w:proofErr w:type="spellEnd"/>
      <w:r w:rsidRPr="00B82CF9">
        <w:rPr>
          <w:rFonts w:eastAsia="Times New Roman"/>
          <w:sz w:val="24"/>
          <w:szCs w:val="24"/>
        </w:rPr>
        <w:t xml:space="preserve">, библиотечной техники, комплектующих к оргтехнике) – 165,0 тыс. руб., расходы на проведение мероприятий – 40,0 тыс. руб. Так же предусмотрена выплата персоналу в сумме </w:t>
      </w:r>
      <w:r w:rsidR="00BD4BCD">
        <w:rPr>
          <w:rFonts w:eastAsia="Times New Roman"/>
          <w:sz w:val="24"/>
          <w:szCs w:val="24"/>
        </w:rPr>
        <w:t>460,9</w:t>
      </w:r>
      <w:r w:rsidRPr="00B82CF9">
        <w:rPr>
          <w:rFonts w:eastAsia="Times New Roman"/>
          <w:sz w:val="24"/>
          <w:szCs w:val="24"/>
        </w:rPr>
        <w:t xml:space="preserve"> тыс. рублей в связи с получением гранта  благотворительной программы  «Эффективная филантропия» в сумме  700,2 тыс. рублей.</w:t>
      </w:r>
      <w:r w:rsidR="00CB297D">
        <w:rPr>
          <w:rFonts w:eastAsia="Times New Roman"/>
          <w:sz w:val="24"/>
          <w:szCs w:val="24"/>
        </w:rPr>
        <w:t xml:space="preserve"> За счет полученного гранта в сумме 5</w:t>
      </w:r>
      <w:r w:rsidR="00BD4BCD">
        <w:rPr>
          <w:rFonts w:eastAsia="Times New Roman"/>
          <w:sz w:val="24"/>
          <w:szCs w:val="24"/>
        </w:rPr>
        <w:t>58</w:t>
      </w:r>
      <w:r w:rsidR="00CB297D">
        <w:rPr>
          <w:rFonts w:eastAsia="Times New Roman"/>
          <w:sz w:val="24"/>
          <w:szCs w:val="24"/>
        </w:rPr>
        <w:t>,</w:t>
      </w:r>
      <w:r w:rsidR="00BD4BCD">
        <w:rPr>
          <w:rFonts w:eastAsia="Times New Roman"/>
          <w:sz w:val="24"/>
          <w:szCs w:val="24"/>
        </w:rPr>
        <w:t>4</w:t>
      </w:r>
      <w:r w:rsidR="00CB297D">
        <w:rPr>
          <w:rFonts w:eastAsia="Times New Roman"/>
          <w:sz w:val="24"/>
          <w:szCs w:val="24"/>
        </w:rPr>
        <w:t xml:space="preserve"> тыс. рублей  планируется </w:t>
      </w:r>
      <w:r w:rsidR="00F500F7">
        <w:rPr>
          <w:rFonts w:eastAsia="Times New Roman"/>
          <w:sz w:val="24"/>
          <w:szCs w:val="24"/>
        </w:rPr>
        <w:t>реализация  проекта «Важный Пиксель» (оборудование, з/плата) в целях обучения детей и старшего поколения компьютерной грамотности.</w:t>
      </w:r>
      <w:r w:rsidR="00CB297D">
        <w:rPr>
          <w:rFonts w:eastAsia="Times New Roman"/>
          <w:sz w:val="24"/>
          <w:szCs w:val="24"/>
        </w:rPr>
        <w:t xml:space="preserve"> </w:t>
      </w:r>
    </w:p>
    <w:p w:rsidR="00CB297D" w:rsidRDefault="00CB297D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1E7BDA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В разделе  10 «Социальная политика» </w:t>
      </w:r>
      <w:r w:rsidR="001E7BDA" w:rsidRPr="00E9441B">
        <w:rPr>
          <w:rFonts w:eastAsia="Times New Roman"/>
          <w:b/>
          <w:sz w:val="24"/>
          <w:szCs w:val="24"/>
        </w:rPr>
        <w:t xml:space="preserve"> </w:t>
      </w:r>
      <w:r w:rsidR="00216C25" w:rsidRPr="00216C25">
        <w:rPr>
          <w:rFonts w:eastAsia="Times New Roman"/>
          <w:sz w:val="24"/>
          <w:szCs w:val="24"/>
        </w:rPr>
        <w:t>без изменений</w:t>
      </w:r>
      <w:r w:rsidR="005E540E" w:rsidRPr="00E9441B">
        <w:rPr>
          <w:rFonts w:eastAsia="Times New Roman"/>
          <w:sz w:val="24"/>
          <w:szCs w:val="24"/>
        </w:rPr>
        <w:t xml:space="preserve"> настоящим проектом бюджета  планируется утвердить 12061,7 тыс. рублей</w:t>
      </w:r>
      <w:r w:rsidRPr="00B82CF9">
        <w:rPr>
          <w:rFonts w:eastAsia="Times New Roman"/>
          <w:sz w:val="24"/>
          <w:szCs w:val="24"/>
        </w:rPr>
        <w:t>,   в том числе: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  <w:t xml:space="preserve">-на реализацию муниципальной программы «Социальная поддержка отдельных категорий населения и общественных организаций»  в объеме  191,0 тыс. рублей, в том числе: финансовая поддержка социально ориентированных некоммерческих организаций – 170,0 тыс. рублей,  предоставление  единовременных  денежных выплат отдельным категориям граждан г. Тайшета – 21,0 тыс. рублей. </w:t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«Молодым семьям – доступное жилье» запланировано 1860,0 </w:t>
      </w:r>
      <w:r w:rsidR="005E540E" w:rsidRPr="00E9441B">
        <w:rPr>
          <w:rFonts w:eastAsia="Times New Roman"/>
          <w:sz w:val="24"/>
          <w:szCs w:val="24"/>
        </w:rPr>
        <w:t xml:space="preserve">тыс. рублей из местного бюджета,  1900,0 – из  федерального бюджета  и  3110,7 -  из областного. Всего </w:t>
      </w:r>
      <w:r w:rsidR="0058691B" w:rsidRPr="00E9441B">
        <w:rPr>
          <w:rFonts w:eastAsia="Times New Roman"/>
          <w:sz w:val="24"/>
          <w:szCs w:val="24"/>
        </w:rPr>
        <w:t>6870,7 тыс. рублей.</w:t>
      </w:r>
    </w:p>
    <w:p w:rsidR="0058691B" w:rsidRPr="00B82CF9" w:rsidRDefault="0058691B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В этом же разделе </w:t>
      </w:r>
      <w:r w:rsidR="0058691B" w:rsidRPr="00E9441B">
        <w:rPr>
          <w:rFonts w:eastAsia="Times New Roman"/>
          <w:sz w:val="24"/>
          <w:szCs w:val="24"/>
        </w:rPr>
        <w:t xml:space="preserve">ранее утверждены </w:t>
      </w:r>
      <w:r w:rsidRPr="00B82CF9">
        <w:rPr>
          <w:rFonts w:eastAsia="Times New Roman"/>
          <w:sz w:val="24"/>
          <w:szCs w:val="24"/>
        </w:rPr>
        <w:t xml:space="preserve"> не программные  расходы на выплату пенсии за выслугу лет муниципальным служащим, имеющим на это право в соответствии с действующим законодательством,  в размере 5000,0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В  разделе  1102 «Физическая культура и спорт»</w:t>
      </w:r>
      <w:r w:rsidRPr="00B82CF9">
        <w:rPr>
          <w:rFonts w:eastAsia="Times New Roman"/>
          <w:sz w:val="24"/>
          <w:szCs w:val="24"/>
        </w:rPr>
        <w:t xml:space="preserve"> </w:t>
      </w:r>
      <w:r w:rsidR="00BD4BCD">
        <w:rPr>
          <w:rFonts w:eastAsia="Times New Roman"/>
          <w:sz w:val="24"/>
          <w:szCs w:val="24"/>
        </w:rPr>
        <w:t>без изменений утверждаются</w:t>
      </w:r>
      <w:r w:rsidR="00D8651D">
        <w:rPr>
          <w:rFonts w:eastAsia="Times New Roman"/>
          <w:sz w:val="24"/>
          <w:szCs w:val="24"/>
        </w:rPr>
        <w:t xml:space="preserve">  </w:t>
      </w:r>
      <w:r w:rsidR="00D8651D" w:rsidRPr="00B82CF9">
        <w:rPr>
          <w:rFonts w:eastAsia="Times New Roman"/>
          <w:sz w:val="24"/>
          <w:szCs w:val="24"/>
        </w:rPr>
        <w:t xml:space="preserve">бюджетные ассигнования </w:t>
      </w:r>
      <w:r w:rsidR="00D8651D">
        <w:rPr>
          <w:rFonts w:eastAsia="Times New Roman"/>
          <w:sz w:val="24"/>
          <w:szCs w:val="24"/>
        </w:rPr>
        <w:t xml:space="preserve">по </w:t>
      </w:r>
      <w:r w:rsidR="002359B3">
        <w:rPr>
          <w:rFonts w:eastAsia="Times New Roman"/>
          <w:sz w:val="24"/>
          <w:szCs w:val="24"/>
        </w:rPr>
        <w:t xml:space="preserve">содержанию </w:t>
      </w:r>
      <w:r w:rsidR="00D8651D">
        <w:rPr>
          <w:rFonts w:eastAsia="Times New Roman"/>
          <w:sz w:val="24"/>
          <w:szCs w:val="24"/>
        </w:rPr>
        <w:t xml:space="preserve"> МКУ КСЦ «Сибирь» 12852,6 тыс. рублей</w:t>
      </w:r>
      <w:r w:rsidRPr="00B82CF9">
        <w:rPr>
          <w:rFonts w:eastAsia="Times New Roman"/>
          <w:sz w:val="24"/>
          <w:szCs w:val="24"/>
        </w:rPr>
        <w:t>,  в том числе  на содержание МКУ КСЦ «Сибирь» –</w:t>
      </w:r>
      <w:r w:rsidR="00D8651D">
        <w:rPr>
          <w:rFonts w:eastAsia="Times New Roman"/>
          <w:sz w:val="24"/>
          <w:szCs w:val="24"/>
        </w:rPr>
        <w:t>11177,1</w:t>
      </w:r>
      <w:r w:rsidRPr="00B82CF9">
        <w:rPr>
          <w:rFonts w:eastAsia="Times New Roman"/>
          <w:sz w:val="24"/>
          <w:szCs w:val="24"/>
        </w:rPr>
        <w:t xml:space="preserve"> тыс. рублей, в том числе: на выплат</w:t>
      </w:r>
      <w:r w:rsidR="00D8651D">
        <w:rPr>
          <w:rFonts w:eastAsia="Times New Roman"/>
          <w:sz w:val="24"/>
          <w:szCs w:val="24"/>
        </w:rPr>
        <w:t>ы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>персоналу – 9917,3 тыс. рублей,</w:t>
      </w:r>
      <w:r w:rsidRPr="00B82CF9">
        <w:rPr>
          <w:rFonts w:eastAsia="Times New Roman"/>
          <w:sz w:val="24"/>
          <w:szCs w:val="24"/>
        </w:rPr>
        <w:t xml:space="preserve"> коммунальные услуги – </w:t>
      </w:r>
      <w:r w:rsidR="00E91F34" w:rsidRPr="00E9441B">
        <w:rPr>
          <w:rFonts w:eastAsia="Times New Roman"/>
          <w:sz w:val="24"/>
          <w:szCs w:val="24"/>
        </w:rPr>
        <w:t>936,3</w:t>
      </w:r>
      <w:r w:rsidRPr="00B82CF9">
        <w:rPr>
          <w:rFonts w:eastAsia="Times New Roman"/>
          <w:sz w:val="24"/>
          <w:szCs w:val="24"/>
        </w:rPr>
        <w:t xml:space="preserve"> тыс. руб., содержание имущества – 15,0 тыс. руб., прочие  103,0  тыс. руб., обслуживание огнетушителей -4,8 тыс. руб., ГС</w:t>
      </w:r>
      <w:r w:rsidR="00732AC6">
        <w:rPr>
          <w:rFonts w:eastAsia="Times New Roman"/>
          <w:sz w:val="24"/>
          <w:szCs w:val="24"/>
        </w:rPr>
        <w:t>М</w:t>
      </w:r>
      <w:proofErr w:type="gramEnd"/>
      <w:r w:rsidRPr="00B82CF9">
        <w:rPr>
          <w:rFonts w:eastAsia="Times New Roman"/>
          <w:sz w:val="24"/>
          <w:szCs w:val="24"/>
        </w:rPr>
        <w:t xml:space="preserve"> </w:t>
      </w:r>
      <w:proofErr w:type="gramStart"/>
      <w:r w:rsidRPr="00B82CF9">
        <w:rPr>
          <w:rFonts w:eastAsia="Times New Roman"/>
          <w:sz w:val="24"/>
          <w:szCs w:val="24"/>
        </w:rPr>
        <w:t xml:space="preserve">на скос травы – 6,3 тыс. руб., канцелярия и хозяйственный инвентарь – </w:t>
      </w:r>
      <w:r w:rsidR="00732AC6">
        <w:rPr>
          <w:rFonts w:eastAsia="Times New Roman"/>
          <w:sz w:val="24"/>
          <w:szCs w:val="24"/>
        </w:rPr>
        <w:t>5</w:t>
      </w:r>
      <w:r w:rsidRPr="00B82CF9">
        <w:rPr>
          <w:rFonts w:eastAsia="Times New Roman"/>
          <w:sz w:val="24"/>
          <w:szCs w:val="24"/>
        </w:rPr>
        <w:t>3,</w:t>
      </w:r>
      <w:r w:rsidR="00F57A9A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 тыс. руб.,  услуги связи, интернет – 60,0 тыс. руб., обслуживание оргтехники – 10,0 тыс. руб.,  техническое сопровождение программного обеспечения – 36,0 тыс. руб., расходные материалы – 35,0 тыс. руб.  </w:t>
      </w:r>
      <w:r w:rsidR="003C680A" w:rsidRPr="00E9441B">
        <w:rPr>
          <w:rFonts w:eastAsia="Times New Roman"/>
          <w:sz w:val="24"/>
          <w:szCs w:val="24"/>
        </w:rPr>
        <w:t xml:space="preserve"> </w:t>
      </w:r>
      <w:proofErr w:type="gramEnd"/>
    </w:p>
    <w:p w:rsidR="003C680A" w:rsidRPr="00E9441B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</w:t>
      </w:r>
      <w:r w:rsidR="00B82CF9" w:rsidRPr="00B82CF9">
        <w:rPr>
          <w:rFonts w:eastAsia="Times New Roman"/>
          <w:sz w:val="24"/>
          <w:szCs w:val="24"/>
        </w:rPr>
        <w:t xml:space="preserve">бюджетные ассигнования раздела 1102 </w:t>
      </w:r>
      <w:r w:rsidR="007539E2">
        <w:rPr>
          <w:rFonts w:eastAsia="Times New Roman"/>
          <w:sz w:val="24"/>
          <w:szCs w:val="24"/>
        </w:rPr>
        <w:t>предусмотрен</w:t>
      </w:r>
      <w:r w:rsidR="00BD4BCD">
        <w:rPr>
          <w:rFonts w:eastAsia="Times New Roman"/>
          <w:sz w:val="24"/>
          <w:szCs w:val="24"/>
        </w:rPr>
        <w:t>ы</w:t>
      </w:r>
      <w:r w:rsidR="00B82CF9" w:rsidRPr="00B82CF9">
        <w:rPr>
          <w:rFonts w:eastAsia="Times New Roman"/>
          <w:sz w:val="24"/>
          <w:szCs w:val="24"/>
        </w:rPr>
        <w:t xml:space="preserve"> на реализацию муниципальной программы  «Развитие физкультуры и спорта на территории ТГП» в сумме 1675,5 тыс. рублей ежегодно: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Участие сборных команд в областных и прочих спортивных соревнованиях – </w:t>
      </w:r>
      <w:r w:rsidR="00C616A7">
        <w:rPr>
          <w:rFonts w:eastAsia="Times New Roman"/>
          <w:sz w:val="24"/>
          <w:szCs w:val="24"/>
        </w:rPr>
        <w:t>867,8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Организация и проведение Всероссийского физкультурно-спортивного комплекса «Готов к труду и обороне» – 31,5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Содержание стадиона и других спортивных сооружений – 280,0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Призы, денежные призы и ценные подарки для награждения участников спортивных соревнований – 27,5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Приобретение спортивной ф</w:t>
      </w:r>
      <w:r w:rsidR="00C616A7">
        <w:rPr>
          <w:rFonts w:eastAsia="Times New Roman"/>
          <w:sz w:val="24"/>
          <w:szCs w:val="24"/>
        </w:rPr>
        <w:t>ормы,  спортивного инвентаря – 4</w:t>
      </w:r>
      <w:r w:rsidRPr="00B82CF9">
        <w:rPr>
          <w:rFonts w:eastAsia="Times New Roman"/>
          <w:sz w:val="24"/>
          <w:szCs w:val="24"/>
        </w:rPr>
        <w:t>68,7 тыс. рублей.</w:t>
      </w:r>
    </w:p>
    <w:p w:rsidR="00BE0F4A" w:rsidRPr="00E9441B" w:rsidRDefault="00BE0F4A" w:rsidP="00516CD4">
      <w:pPr>
        <w:ind w:firstLine="708"/>
        <w:jc w:val="both"/>
        <w:rPr>
          <w:sz w:val="24"/>
          <w:szCs w:val="24"/>
        </w:rPr>
      </w:pPr>
    </w:p>
    <w:p w:rsidR="00E46C1D" w:rsidRPr="00E9441B" w:rsidRDefault="001A1D69" w:rsidP="00516CD4">
      <w:pPr>
        <w:ind w:firstLine="708"/>
        <w:jc w:val="both"/>
        <w:rPr>
          <w:sz w:val="24"/>
          <w:szCs w:val="24"/>
        </w:rPr>
      </w:pPr>
      <w:r w:rsidRPr="00E9441B">
        <w:rPr>
          <w:b/>
          <w:sz w:val="24"/>
          <w:szCs w:val="24"/>
        </w:rPr>
        <w:t>По подразделу 1301</w:t>
      </w:r>
      <w:r w:rsidRPr="00E9441B">
        <w:rPr>
          <w:sz w:val="24"/>
          <w:szCs w:val="24"/>
        </w:rPr>
        <w:t xml:space="preserve"> </w:t>
      </w:r>
      <w:r w:rsidR="00E46C1D" w:rsidRPr="00E9441B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</w:t>
      </w:r>
      <w:r w:rsidR="003C680A" w:rsidRPr="00E9441B">
        <w:rPr>
          <w:sz w:val="24"/>
          <w:szCs w:val="24"/>
        </w:rPr>
        <w:t>2,1</w:t>
      </w:r>
      <w:r w:rsidR="00E46C1D" w:rsidRPr="00E9441B">
        <w:rPr>
          <w:sz w:val="24"/>
          <w:szCs w:val="24"/>
        </w:rPr>
        <w:t xml:space="preserve"> тыс. рублей.</w:t>
      </w:r>
    </w:p>
    <w:p w:rsidR="00E7757C" w:rsidRDefault="00E7757C" w:rsidP="00516CD4">
      <w:pPr>
        <w:ind w:firstLine="708"/>
        <w:jc w:val="both"/>
        <w:rPr>
          <w:sz w:val="24"/>
          <w:szCs w:val="24"/>
        </w:rPr>
      </w:pPr>
    </w:p>
    <w:p w:rsidR="00C36068" w:rsidRDefault="00516CD4" w:rsidP="00C36068">
      <w:pPr>
        <w:tabs>
          <w:tab w:val="left" w:pos="1110"/>
        </w:tabs>
        <w:jc w:val="both"/>
        <w:rPr>
          <w:color w:val="000000"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36068">
        <w:rPr>
          <w:color w:val="000000"/>
          <w:sz w:val="24"/>
          <w:szCs w:val="24"/>
        </w:rPr>
        <w:t xml:space="preserve">               </w:t>
      </w:r>
      <w:r w:rsidR="00C36068">
        <w:rPr>
          <w:color w:val="000000"/>
          <w:sz w:val="24"/>
          <w:szCs w:val="24"/>
        </w:rPr>
        <w:tab/>
      </w:r>
      <w:r w:rsidR="00C36068">
        <w:rPr>
          <w:color w:val="000000"/>
          <w:sz w:val="24"/>
          <w:szCs w:val="24"/>
        </w:rPr>
        <w:tab/>
      </w:r>
    </w:p>
    <w:p w:rsidR="00516CD4" w:rsidRDefault="00C36068" w:rsidP="00C36068">
      <w:pPr>
        <w:tabs>
          <w:tab w:val="left" w:pos="1110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16CD4" w:rsidRPr="001F1AC1">
        <w:rPr>
          <w:b/>
          <w:color w:val="000000"/>
          <w:sz w:val="24"/>
          <w:szCs w:val="24"/>
        </w:rPr>
        <w:t>3</w:t>
      </w:r>
      <w:r w:rsidR="00516CD4">
        <w:rPr>
          <w:color w:val="000000"/>
          <w:sz w:val="24"/>
          <w:szCs w:val="24"/>
        </w:rPr>
        <w:t xml:space="preserve">. </w:t>
      </w:r>
      <w:r w:rsidR="00516CD4" w:rsidRPr="0022549C">
        <w:rPr>
          <w:b/>
          <w:sz w:val="24"/>
          <w:szCs w:val="24"/>
        </w:rPr>
        <w:t>Выводы и рекомендации:</w:t>
      </w:r>
    </w:p>
    <w:p w:rsidR="00BA714B" w:rsidRPr="0022549C" w:rsidRDefault="00BA714B" w:rsidP="00516CD4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от 25.11.2020 г. № 190 «О бюджете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муниципального образования «</w:t>
      </w:r>
      <w:proofErr w:type="spellStart"/>
      <w:r w:rsidR="007D79EE" w:rsidRPr="007D79EE">
        <w:rPr>
          <w:sz w:val="24"/>
          <w:szCs w:val="24"/>
        </w:rPr>
        <w:t>Тайшетское</w:t>
      </w:r>
      <w:proofErr w:type="spellEnd"/>
      <w:r w:rsidR="007D79EE" w:rsidRPr="007D79EE">
        <w:rPr>
          <w:sz w:val="24"/>
          <w:szCs w:val="24"/>
        </w:rPr>
        <w:t xml:space="preserve"> городское поселение» на 2021 год и на  пла</w:t>
      </w:r>
      <w:r w:rsidR="007D79EE">
        <w:rPr>
          <w:sz w:val="24"/>
          <w:szCs w:val="24"/>
        </w:rPr>
        <w:t>новый период 2022 и 2023 годов»</w:t>
      </w:r>
      <w:r w:rsidR="007D79EE" w:rsidRPr="007D79EE"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</w:t>
      </w:r>
      <w:proofErr w:type="gramEnd"/>
      <w:r w:rsidRPr="00F63807">
        <w:rPr>
          <w:sz w:val="24"/>
          <w:szCs w:val="24"/>
        </w:rPr>
        <w:t xml:space="preserve"> о бюджетном процессе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7D79EE" w:rsidRDefault="00516CD4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3872" w:rsidRPr="00FC56AC" w:rsidRDefault="00516CD4" w:rsidP="00903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3872"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="00903872" w:rsidRPr="00FC56AC">
        <w:rPr>
          <w:sz w:val="24"/>
          <w:szCs w:val="24"/>
        </w:rPr>
        <w:t>Тайшетского</w:t>
      </w:r>
      <w:proofErr w:type="spellEnd"/>
      <w:r w:rsidR="00903872" w:rsidRPr="00FC56AC">
        <w:rPr>
          <w:sz w:val="24"/>
          <w:szCs w:val="24"/>
        </w:rPr>
        <w:t xml:space="preserve"> городского поселения на 20</w:t>
      </w:r>
      <w:r w:rsidR="00903872">
        <w:rPr>
          <w:sz w:val="24"/>
          <w:szCs w:val="24"/>
        </w:rPr>
        <w:t>21</w:t>
      </w:r>
      <w:r w:rsidR="00903872" w:rsidRPr="00FC56AC">
        <w:rPr>
          <w:sz w:val="24"/>
          <w:szCs w:val="24"/>
        </w:rPr>
        <w:t xml:space="preserve"> год:</w:t>
      </w:r>
    </w:p>
    <w:p w:rsidR="0089708A" w:rsidRDefault="0089708A" w:rsidP="0089708A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318898,0 тыс. рублей, что выше ранее утвержденного показателя на 9709,4 тыс. рублей,  или на 3,1%.;</w:t>
      </w:r>
    </w:p>
    <w:p w:rsidR="0089708A" w:rsidRPr="00FC56AC" w:rsidRDefault="0089708A" w:rsidP="0089708A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355390,8 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>
        <w:rPr>
          <w:sz w:val="24"/>
          <w:szCs w:val="24"/>
        </w:rPr>
        <w:t xml:space="preserve">9894,2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2,9%</w:t>
      </w:r>
      <w:r w:rsidRPr="00FC56AC">
        <w:rPr>
          <w:sz w:val="24"/>
          <w:szCs w:val="24"/>
        </w:rPr>
        <w:t>;</w:t>
      </w:r>
    </w:p>
    <w:p w:rsidR="0089708A" w:rsidRPr="00BA277C" w:rsidRDefault="0089708A" w:rsidP="0089708A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>
        <w:rPr>
          <w:sz w:val="24"/>
          <w:szCs w:val="24"/>
        </w:rPr>
        <w:t>увеличится на 184,5</w:t>
      </w:r>
      <w:r w:rsidRPr="00BA277C">
        <w:rPr>
          <w:sz w:val="24"/>
          <w:szCs w:val="24"/>
        </w:rPr>
        <w:t xml:space="preserve"> тыс. рублей и составит</w:t>
      </w:r>
      <w:r>
        <w:rPr>
          <w:sz w:val="24"/>
          <w:szCs w:val="24"/>
        </w:rPr>
        <w:t xml:space="preserve"> 36492,8</w:t>
      </w:r>
      <w:r w:rsidRPr="00BA277C">
        <w:rPr>
          <w:sz w:val="24"/>
          <w:szCs w:val="24"/>
        </w:rPr>
        <w:t xml:space="preserve"> тыс. руб.  Размер дефицита  бюджета установлен в соответствии с п.3 ст.92.1 Бюджетного Кодекса РФ  и составит </w:t>
      </w:r>
      <w:r>
        <w:rPr>
          <w:sz w:val="24"/>
          <w:szCs w:val="24"/>
        </w:rPr>
        <w:t>25,9</w:t>
      </w:r>
      <w:r w:rsidRPr="00BA277C">
        <w:rPr>
          <w:sz w:val="24"/>
          <w:szCs w:val="24"/>
        </w:rPr>
        <w:t xml:space="preserve">% 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  </w:t>
      </w:r>
    </w:p>
    <w:p w:rsidR="00737D22" w:rsidRDefault="00737D22" w:rsidP="00903872">
      <w:pPr>
        <w:ind w:firstLine="708"/>
        <w:jc w:val="both"/>
        <w:rPr>
          <w:sz w:val="24"/>
          <w:szCs w:val="24"/>
        </w:rPr>
      </w:pP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F06515">
        <w:rPr>
          <w:sz w:val="24"/>
          <w:szCs w:val="24"/>
        </w:rPr>
        <w:t>3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="00516CD4" w:rsidRPr="00F63807"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D4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515">
        <w:rPr>
          <w:sz w:val="24"/>
          <w:szCs w:val="24"/>
        </w:rPr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4715" w:rsidRDefault="008E04F7" w:rsidP="00FA471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F06515">
        <w:rPr>
          <w:sz w:val="24"/>
          <w:szCs w:val="24"/>
        </w:rPr>
        <w:t>5</w:t>
      </w:r>
      <w:r w:rsidR="00516CD4">
        <w:rPr>
          <w:sz w:val="24"/>
          <w:szCs w:val="24"/>
        </w:rPr>
        <w:t xml:space="preserve">. </w:t>
      </w:r>
      <w:proofErr w:type="gramStart"/>
      <w:r w:rsidR="00FA4715">
        <w:rPr>
          <w:sz w:val="24"/>
          <w:szCs w:val="24"/>
        </w:rPr>
        <w:t xml:space="preserve">По итогам экспертизы </w:t>
      </w:r>
      <w:r w:rsidR="00FA4715" w:rsidRPr="00CF3BF0">
        <w:rPr>
          <w:sz w:val="24"/>
          <w:szCs w:val="24"/>
        </w:rPr>
        <w:t>проект</w:t>
      </w:r>
      <w:r w:rsidR="00FA4715">
        <w:rPr>
          <w:sz w:val="24"/>
          <w:szCs w:val="24"/>
        </w:rPr>
        <w:t>а</w:t>
      </w:r>
      <w:r w:rsidR="00FA4715" w:rsidRPr="00CF3BF0">
        <w:rPr>
          <w:sz w:val="24"/>
          <w:szCs w:val="24"/>
        </w:rPr>
        <w:t xml:space="preserve"> </w:t>
      </w:r>
      <w:r w:rsidR="00FA4715">
        <w:rPr>
          <w:sz w:val="24"/>
          <w:szCs w:val="24"/>
        </w:rPr>
        <w:t>решения Думы</w:t>
      </w:r>
      <w:r w:rsidR="00FA4715" w:rsidRPr="00CF3BF0">
        <w:rPr>
          <w:sz w:val="24"/>
          <w:szCs w:val="24"/>
        </w:rPr>
        <w:t xml:space="preserve"> </w:t>
      </w:r>
      <w:proofErr w:type="spellStart"/>
      <w:r w:rsidR="00FA4715" w:rsidRPr="00CF3BF0">
        <w:rPr>
          <w:sz w:val="24"/>
          <w:szCs w:val="24"/>
        </w:rPr>
        <w:t>Тайшетского</w:t>
      </w:r>
      <w:proofErr w:type="spellEnd"/>
      <w:r w:rsidR="00FA4715" w:rsidRPr="00CF3BF0">
        <w:rPr>
          <w:sz w:val="24"/>
          <w:szCs w:val="24"/>
        </w:rPr>
        <w:t xml:space="preserve"> городского поселения </w:t>
      </w:r>
      <w:r w:rsidR="00FA4715" w:rsidRPr="00C808A8">
        <w:rPr>
          <w:sz w:val="24"/>
          <w:szCs w:val="24"/>
        </w:rPr>
        <w:t>«</w:t>
      </w:r>
      <w:r w:rsidR="00FA4715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городского поселения от 2</w:t>
      </w:r>
      <w:r w:rsidR="00FA4715">
        <w:rPr>
          <w:sz w:val="24"/>
          <w:szCs w:val="24"/>
        </w:rPr>
        <w:t>5</w:t>
      </w:r>
      <w:r w:rsidR="00FA4715" w:rsidRPr="00C91D0A">
        <w:rPr>
          <w:sz w:val="24"/>
          <w:szCs w:val="24"/>
        </w:rPr>
        <w:t>.11.20</w:t>
      </w:r>
      <w:r w:rsidR="00FA4715">
        <w:rPr>
          <w:sz w:val="24"/>
          <w:szCs w:val="24"/>
        </w:rPr>
        <w:t>20</w:t>
      </w:r>
      <w:r w:rsidR="00FA4715" w:rsidRPr="00C91D0A">
        <w:rPr>
          <w:sz w:val="24"/>
          <w:szCs w:val="24"/>
        </w:rPr>
        <w:t xml:space="preserve"> г. № 1</w:t>
      </w:r>
      <w:r w:rsidR="00FA4715">
        <w:rPr>
          <w:sz w:val="24"/>
          <w:szCs w:val="24"/>
        </w:rPr>
        <w:t>90</w:t>
      </w:r>
      <w:r w:rsidR="00FA4715" w:rsidRPr="00C91D0A">
        <w:rPr>
          <w:sz w:val="24"/>
          <w:szCs w:val="24"/>
        </w:rPr>
        <w:t xml:space="preserve"> «О бюджете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FA4715" w:rsidRPr="00C91D0A">
        <w:rPr>
          <w:sz w:val="24"/>
          <w:szCs w:val="24"/>
        </w:rPr>
        <w:t>Тайшетское</w:t>
      </w:r>
      <w:proofErr w:type="spellEnd"/>
      <w:r w:rsidR="00FA4715" w:rsidRPr="00C91D0A">
        <w:rPr>
          <w:sz w:val="24"/>
          <w:szCs w:val="24"/>
        </w:rPr>
        <w:t xml:space="preserve"> городское поселение» на 202</w:t>
      </w:r>
      <w:r w:rsidR="00FA4715">
        <w:rPr>
          <w:sz w:val="24"/>
          <w:szCs w:val="24"/>
        </w:rPr>
        <w:t>1</w:t>
      </w:r>
      <w:r w:rsidR="00FA4715" w:rsidRPr="00C91D0A">
        <w:rPr>
          <w:sz w:val="24"/>
          <w:szCs w:val="24"/>
        </w:rPr>
        <w:t xml:space="preserve"> год и на  плановый период 202</w:t>
      </w:r>
      <w:r w:rsidR="00FA4715">
        <w:rPr>
          <w:sz w:val="24"/>
          <w:szCs w:val="24"/>
        </w:rPr>
        <w:t>2</w:t>
      </w:r>
      <w:r w:rsidR="00FA4715" w:rsidRPr="00C91D0A">
        <w:rPr>
          <w:sz w:val="24"/>
          <w:szCs w:val="24"/>
        </w:rPr>
        <w:t xml:space="preserve"> и 202</w:t>
      </w:r>
      <w:r w:rsidR="00FA4715">
        <w:rPr>
          <w:sz w:val="24"/>
          <w:szCs w:val="24"/>
        </w:rPr>
        <w:t>3</w:t>
      </w:r>
      <w:r w:rsidR="00FA4715" w:rsidRPr="00C91D0A">
        <w:rPr>
          <w:sz w:val="24"/>
          <w:szCs w:val="24"/>
        </w:rPr>
        <w:t xml:space="preserve"> годов</w:t>
      </w:r>
      <w:r w:rsidR="00FA4715" w:rsidRPr="00C808A8">
        <w:rPr>
          <w:sz w:val="24"/>
          <w:szCs w:val="24"/>
        </w:rPr>
        <w:t>»</w:t>
      </w:r>
      <w:r w:rsidR="00FA4715">
        <w:rPr>
          <w:sz w:val="24"/>
          <w:szCs w:val="24"/>
        </w:rPr>
        <w:t xml:space="preserve">,  </w:t>
      </w:r>
      <w:r w:rsidR="00FA4715" w:rsidRPr="00405A17">
        <w:rPr>
          <w:sz w:val="24"/>
          <w:szCs w:val="24"/>
          <w:lang w:eastAsia="en-US"/>
        </w:rPr>
        <w:t xml:space="preserve">  Контрольно-счетная палата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 рекомендует  </w:t>
      </w:r>
      <w:r w:rsidR="00FA4715">
        <w:rPr>
          <w:sz w:val="24"/>
          <w:szCs w:val="24"/>
          <w:lang w:eastAsia="en-US"/>
        </w:rPr>
        <w:t>утвердить</w:t>
      </w:r>
      <w:r w:rsidR="00FA4715" w:rsidRPr="00405A17">
        <w:rPr>
          <w:sz w:val="24"/>
          <w:szCs w:val="24"/>
          <w:lang w:eastAsia="en-US"/>
        </w:rPr>
        <w:t xml:space="preserve"> настоящий  проект решения  Думы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</w:t>
      </w:r>
      <w:r w:rsidR="00FA4715">
        <w:rPr>
          <w:sz w:val="24"/>
          <w:szCs w:val="24"/>
          <w:lang w:eastAsia="en-US"/>
        </w:rPr>
        <w:t xml:space="preserve"> в представленной редакции.</w:t>
      </w:r>
      <w:proofErr w:type="gramEnd"/>
    </w:p>
    <w:p w:rsidR="00F06515" w:rsidRDefault="00F06515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Pr="00FC56AC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07230E" w:rsidRDefault="00516CD4" w:rsidP="00C36068">
      <w:pPr>
        <w:jc w:val="both"/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07230E" w:rsidSect="00404344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88" w:rsidRDefault="006E5788">
      <w:r>
        <w:separator/>
      </w:r>
    </w:p>
  </w:endnote>
  <w:endnote w:type="continuationSeparator" w:id="0">
    <w:p w:rsidR="006E5788" w:rsidRDefault="006E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EndPr/>
    <w:sdtContent>
      <w:p w:rsidR="00C36068" w:rsidRDefault="00C36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D91">
          <w:rPr>
            <w:noProof/>
          </w:rPr>
          <w:t>13</w:t>
        </w:r>
        <w:r>
          <w:fldChar w:fldCharType="end"/>
        </w:r>
      </w:p>
    </w:sdtContent>
  </w:sdt>
  <w:p w:rsidR="00C36068" w:rsidRDefault="00C36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88" w:rsidRDefault="006E5788">
      <w:r>
        <w:separator/>
      </w:r>
    </w:p>
  </w:footnote>
  <w:footnote w:type="continuationSeparator" w:id="0">
    <w:p w:rsidR="006E5788" w:rsidRDefault="006E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686952"/>
    <w:multiLevelType w:val="hybridMultilevel"/>
    <w:tmpl w:val="68C2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0204B"/>
    <w:rsid w:val="000042BC"/>
    <w:rsid w:val="0000557D"/>
    <w:rsid w:val="000069A8"/>
    <w:rsid w:val="000159F3"/>
    <w:rsid w:val="000206A8"/>
    <w:rsid w:val="000209E1"/>
    <w:rsid w:val="000252AF"/>
    <w:rsid w:val="00030961"/>
    <w:rsid w:val="000329FF"/>
    <w:rsid w:val="00035747"/>
    <w:rsid w:val="0004274D"/>
    <w:rsid w:val="00043570"/>
    <w:rsid w:val="0004570D"/>
    <w:rsid w:val="000461EB"/>
    <w:rsid w:val="00050EA8"/>
    <w:rsid w:val="000518A9"/>
    <w:rsid w:val="000603F2"/>
    <w:rsid w:val="0006102B"/>
    <w:rsid w:val="0006371C"/>
    <w:rsid w:val="00063BB5"/>
    <w:rsid w:val="0007230E"/>
    <w:rsid w:val="0008163D"/>
    <w:rsid w:val="0008227A"/>
    <w:rsid w:val="0008643C"/>
    <w:rsid w:val="000871B8"/>
    <w:rsid w:val="000A1876"/>
    <w:rsid w:val="000A20D1"/>
    <w:rsid w:val="000A512D"/>
    <w:rsid w:val="000A624A"/>
    <w:rsid w:val="000B395F"/>
    <w:rsid w:val="000C464B"/>
    <w:rsid w:val="000D766A"/>
    <w:rsid w:val="000E19F0"/>
    <w:rsid w:val="000E6658"/>
    <w:rsid w:val="000E6BA8"/>
    <w:rsid w:val="000F0EF2"/>
    <w:rsid w:val="000F0F43"/>
    <w:rsid w:val="000F19E8"/>
    <w:rsid w:val="000F6072"/>
    <w:rsid w:val="000F6F50"/>
    <w:rsid w:val="00103D64"/>
    <w:rsid w:val="0010626B"/>
    <w:rsid w:val="001246B7"/>
    <w:rsid w:val="00130D91"/>
    <w:rsid w:val="00132ADE"/>
    <w:rsid w:val="00135788"/>
    <w:rsid w:val="001372DD"/>
    <w:rsid w:val="00137CEA"/>
    <w:rsid w:val="00140DC8"/>
    <w:rsid w:val="001542F4"/>
    <w:rsid w:val="0015589A"/>
    <w:rsid w:val="00175961"/>
    <w:rsid w:val="00190660"/>
    <w:rsid w:val="00190AD2"/>
    <w:rsid w:val="00191386"/>
    <w:rsid w:val="00192366"/>
    <w:rsid w:val="00192AA1"/>
    <w:rsid w:val="001935EC"/>
    <w:rsid w:val="00196E1D"/>
    <w:rsid w:val="00197837"/>
    <w:rsid w:val="00197C70"/>
    <w:rsid w:val="001A1D69"/>
    <w:rsid w:val="001B2C7F"/>
    <w:rsid w:val="001B2D0B"/>
    <w:rsid w:val="001C5204"/>
    <w:rsid w:val="001C605F"/>
    <w:rsid w:val="001C778E"/>
    <w:rsid w:val="001E7BDA"/>
    <w:rsid w:val="0020090E"/>
    <w:rsid w:val="00201996"/>
    <w:rsid w:val="00212D25"/>
    <w:rsid w:val="00216C25"/>
    <w:rsid w:val="0021768D"/>
    <w:rsid w:val="00217C06"/>
    <w:rsid w:val="00223575"/>
    <w:rsid w:val="00224379"/>
    <w:rsid w:val="0022519A"/>
    <w:rsid w:val="00235447"/>
    <w:rsid w:val="002359B3"/>
    <w:rsid w:val="00246D02"/>
    <w:rsid w:val="002543F9"/>
    <w:rsid w:val="00254E8B"/>
    <w:rsid w:val="00260718"/>
    <w:rsid w:val="00262359"/>
    <w:rsid w:val="002649C0"/>
    <w:rsid w:val="00266FC5"/>
    <w:rsid w:val="002722AC"/>
    <w:rsid w:val="002744E1"/>
    <w:rsid w:val="00281DAD"/>
    <w:rsid w:val="002834AE"/>
    <w:rsid w:val="00283C2B"/>
    <w:rsid w:val="00290F85"/>
    <w:rsid w:val="00293471"/>
    <w:rsid w:val="00294A54"/>
    <w:rsid w:val="002A7B10"/>
    <w:rsid w:val="002B3676"/>
    <w:rsid w:val="002B499E"/>
    <w:rsid w:val="002B5314"/>
    <w:rsid w:val="002C4264"/>
    <w:rsid w:val="002C59AE"/>
    <w:rsid w:val="002C609B"/>
    <w:rsid w:val="002D1F8A"/>
    <w:rsid w:val="002D63BB"/>
    <w:rsid w:val="002D704E"/>
    <w:rsid w:val="002E21FA"/>
    <w:rsid w:val="002F0C36"/>
    <w:rsid w:val="002F1F4F"/>
    <w:rsid w:val="002F47E6"/>
    <w:rsid w:val="0030004E"/>
    <w:rsid w:val="00306946"/>
    <w:rsid w:val="00310094"/>
    <w:rsid w:val="00327D38"/>
    <w:rsid w:val="00327F35"/>
    <w:rsid w:val="00330B95"/>
    <w:rsid w:val="003337D4"/>
    <w:rsid w:val="00334006"/>
    <w:rsid w:val="003414A6"/>
    <w:rsid w:val="00355C0D"/>
    <w:rsid w:val="00357988"/>
    <w:rsid w:val="00373B0C"/>
    <w:rsid w:val="00393CC8"/>
    <w:rsid w:val="00397104"/>
    <w:rsid w:val="003B464C"/>
    <w:rsid w:val="003C0E59"/>
    <w:rsid w:val="003C680A"/>
    <w:rsid w:val="003C7AB8"/>
    <w:rsid w:val="003C7D27"/>
    <w:rsid w:val="003D60DE"/>
    <w:rsid w:val="003E12BA"/>
    <w:rsid w:val="003E181F"/>
    <w:rsid w:val="003E6EAD"/>
    <w:rsid w:val="003E7D9F"/>
    <w:rsid w:val="0040018A"/>
    <w:rsid w:val="00404037"/>
    <w:rsid w:val="00404344"/>
    <w:rsid w:val="00407920"/>
    <w:rsid w:val="00415456"/>
    <w:rsid w:val="00417017"/>
    <w:rsid w:val="004201F6"/>
    <w:rsid w:val="00424879"/>
    <w:rsid w:val="004347E0"/>
    <w:rsid w:val="00443935"/>
    <w:rsid w:val="0044777D"/>
    <w:rsid w:val="004528F1"/>
    <w:rsid w:val="00463E95"/>
    <w:rsid w:val="00475CA9"/>
    <w:rsid w:val="00480953"/>
    <w:rsid w:val="004843C8"/>
    <w:rsid w:val="004849E7"/>
    <w:rsid w:val="00486117"/>
    <w:rsid w:val="00493607"/>
    <w:rsid w:val="00496DAD"/>
    <w:rsid w:val="004C1510"/>
    <w:rsid w:val="004C64D0"/>
    <w:rsid w:val="004C6925"/>
    <w:rsid w:val="004D726E"/>
    <w:rsid w:val="004E1533"/>
    <w:rsid w:val="004E2A0F"/>
    <w:rsid w:val="004E58AF"/>
    <w:rsid w:val="004F1A2E"/>
    <w:rsid w:val="00501F85"/>
    <w:rsid w:val="00502048"/>
    <w:rsid w:val="00504DDC"/>
    <w:rsid w:val="005109B6"/>
    <w:rsid w:val="005167D8"/>
    <w:rsid w:val="00516CD4"/>
    <w:rsid w:val="00522D27"/>
    <w:rsid w:val="00535A56"/>
    <w:rsid w:val="005368F5"/>
    <w:rsid w:val="00537D56"/>
    <w:rsid w:val="00541B60"/>
    <w:rsid w:val="00551186"/>
    <w:rsid w:val="00552F6F"/>
    <w:rsid w:val="0055501E"/>
    <w:rsid w:val="00556FC5"/>
    <w:rsid w:val="00567BFD"/>
    <w:rsid w:val="00581A4F"/>
    <w:rsid w:val="005844DB"/>
    <w:rsid w:val="0058691B"/>
    <w:rsid w:val="005874AB"/>
    <w:rsid w:val="00594DF4"/>
    <w:rsid w:val="00596142"/>
    <w:rsid w:val="0059715D"/>
    <w:rsid w:val="005A23F4"/>
    <w:rsid w:val="005A4A6E"/>
    <w:rsid w:val="005C0157"/>
    <w:rsid w:val="005C19E4"/>
    <w:rsid w:val="005C2E80"/>
    <w:rsid w:val="005C4C54"/>
    <w:rsid w:val="005D3F5F"/>
    <w:rsid w:val="005E4E61"/>
    <w:rsid w:val="005E540E"/>
    <w:rsid w:val="005F2045"/>
    <w:rsid w:val="0060144E"/>
    <w:rsid w:val="00605BEB"/>
    <w:rsid w:val="00607610"/>
    <w:rsid w:val="00622E36"/>
    <w:rsid w:val="006303ED"/>
    <w:rsid w:val="006306E4"/>
    <w:rsid w:val="00630E73"/>
    <w:rsid w:val="00637C52"/>
    <w:rsid w:val="00637DA4"/>
    <w:rsid w:val="00642DB3"/>
    <w:rsid w:val="00652F51"/>
    <w:rsid w:val="00660C40"/>
    <w:rsid w:val="006649A0"/>
    <w:rsid w:val="006653A2"/>
    <w:rsid w:val="00665D56"/>
    <w:rsid w:val="00666EAE"/>
    <w:rsid w:val="0067029E"/>
    <w:rsid w:val="00672C4D"/>
    <w:rsid w:val="006735B8"/>
    <w:rsid w:val="00673CBC"/>
    <w:rsid w:val="006824EC"/>
    <w:rsid w:val="00683554"/>
    <w:rsid w:val="00683BB7"/>
    <w:rsid w:val="006861FA"/>
    <w:rsid w:val="00693475"/>
    <w:rsid w:val="006951E1"/>
    <w:rsid w:val="006B5FA3"/>
    <w:rsid w:val="006C06CF"/>
    <w:rsid w:val="006C4D56"/>
    <w:rsid w:val="006C5603"/>
    <w:rsid w:val="006C7774"/>
    <w:rsid w:val="006C7FDC"/>
    <w:rsid w:val="006D2296"/>
    <w:rsid w:val="006D4AE3"/>
    <w:rsid w:val="006D5F9C"/>
    <w:rsid w:val="006E30CC"/>
    <w:rsid w:val="006E5788"/>
    <w:rsid w:val="00700BA0"/>
    <w:rsid w:val="00700F85"/>
    <w:rsid w:val="007035CC"/>
    <w:rsid w:val="00706B1D"/>
    <w:rsid w:val="00713D3F"/>
    <w:rsid w:val="00716AB1"/>
    <w:rsid w:val="00724A77"/>
    <w:rsid w:val="00732AC6"/>
    <w:rsid w:val="00734D90"/>
    <w:rsid w:val="007357F3"/>
    <w:rsid w:val="00737D22"/>
    <w:rsid w:val="00741749"/>
    <w:rsid w:val="00747D8E"/>
    <w:rsid w:val="007539E2"/>
    <w:rsid w:val="007575E5"/>
    <w:rsid w:val="0076175B"/>
    <w:rsid w:val="00766948"/>
    <w:rsid w:val="00766C2D"/>
    <w:rsid w:val="007672E8"/>
    <w:rsid w:val="00786182"/>
    <w:rsid w:val="00787198"/>
    <w:rsid w:val="0079408F"/>
    <w:rsid w:val="00795E82"/>
    <w:rsid w:val="007B1B1C"/>
    <w:rsid w:val="007B2FE3"/>
    <w:rsid w:val="007C2981"/>
    <w:rsid w:val="007C3CAE"/>
    <w:rsid w:val="007D3C73"/>
    <w:rsid w:val="007D79EE"/>
    <w:rsid w:val="007E32B1"/>
    <w:rsid w:val="007F0DB7"/>
    <w:rsid w:val="007F318E"/>
    <w:rsid w:val="008202BB"/>
    <w:rsid w:val="00827B1B"/>
    <w:rsid w:val="008307AC"/>
    <w:rsid w:val="00832726"/>
    <w:rsid w:val="00834A35"/>
    <w:rsid w:val="00836573"/>
    <w:rsid w:val="00842036"/>
    <w:rsid w:val="00844CF6"/>
    <w:rsid w:val="00875AAF"/>
    <w:rsid w:val="00875D7C"/>
    <w:rsid w:val="00886454"/>
    <w:rsid w:val="00890994"/>
    <w:rsid w:val="008920FC"/>
    <w:rsid w:val="0089708A"/>
    <w:rsid w:val="00897C97"/>
    <w:rsid w:val="008A2039"/>
    <w:rsid w:val="008A53BA"/>
    <w:rsid w:val="008B152A"/>
    <w:rsid w:val="008B286C"/>
    <w:rsid w:val="008B7846"/>
    <w:rsid w:val="008B7D8F"/>
    <w:rsid w:val="008D4D60"/>
    <w:rsid w:val="008E04F7"/>
    <w:rsid w:val="008E0EF2"/>
    <w:rsid w:val="008E1978"/>
    <w:rsid w:val="008E2E42"/>
    <w:rsid w:val="008E65E5"/>
    <w:rsid w:val="00902BC0"/>
    <w:rsid w:val="00903872"/>
    <w:rsid w:val="00907E4F"/>
    <w:rsid w:val="00912C95"/>
    <w:rsid w:val="00920CB5"/>
    <w:rsid w:val="00921CC9"/>
    <w:rsid w:val="00923349"/>
    <w:rsid w:val="00932940"/>
    <w:rsid w:val="0093539A"/>
    <w:rsid w:val="009357A7"/>
    <w:rsid w:val="009370E7"/>
    <w:rsid w:val="009421C7"/>
    <w:rsid w:val="00942A4C"/>
    <w:rsid w:val="00942BBA"/>
    <w:rsid w:val="00945AE9"/>
    <w:rsid w:val="00946FE0"/>
    <w:rsid w:val="00960305"/>
    <w:rsid w:val="00966854"/>
    <w:rsid w:val="00973D80"/>
    <w:rsid w:val="00976A3F"/>
    <w:rsid w:val="00983111"/>
    <w:rsid w:val="009850A3"/>
    <w:rsid w:val="00992E87"/>
    <w:rsid w:val="009B06AD"/>
    <w:rsid w:val="009B3037"/>
    <w:rsid w:val="009B6FA0"/>
    <w:rsid w:val="009B796F"/>
    <w:rsid w:val="009C13D4"/>
    <w:rsid w:val="009C4B92"/>
    <w:rsid w:val="009C5882"/>
    <w:rsid w:val="009C5F97"/>
    <w:rsid w:val="009D1B76"/>
    <w:rsid w:val="009D361B"/>
    <w:rsid w:val="009D6772"/>
    <w:rsid w:val="009E09F1"/>
    <w:rsid w:val="009E0FB3"/>
    <w:rsid w:val="009E13C3"/>
    <w:rsid w:val="009F2B47"/>
    <w:rsid w:val="009F46FE"/>
    <w:rsid w:val="009F738C"/>
    <w:rsid w:val="009F761E"/>
    <w:rsid w:val="00A00FA4"/>
    <w:rsid w:val="00A03A5E"/>
    <w:rsid w:val="00A22C98"/>
    <w:rsid w:val="00A34F3B"/>
    <w:rsid w:val="00A35900"/>
    <w:rsid w:val="00A40C1F"/>
    <w:rsid w:val="00A56550"/>
    <w:rsid w:val="00A72063"/>
    <w:rsid w:val="00A7359A"/>
    <w:rsid w:val="00A80D15"/>
    <w:rsid w:val="00A80D64"/>
    <w:rsid w:val="00A901D2"/>
    <w:rsid w:val="00A9523F"/>
    <w:rsid w:val="00AA066A"/>
    <w:rsid w:val="00AB255A"/>
    <w:rsid w:val="00AB5F11"/>
    <w:rsid w:val="00AC00FC"/>
    <w:rsid w:val="00AC0ADB"/>
    <w:rsid w:val="00AC61CD"/>
    <w:rsid w:val="00AD675D"/>
    <w:rsid w:val="00AE2DB9"/>
    <w:rsid w:val="00AE2E61"/>
    <w:rsid w:val="00AE49AB"/>
    <w:rsid w:val="00AE72EB"/>
    <w:rsid w:val="00B06C00"/>
    <w:rsid w:val="00B07A70"/>
    <w:rsid w:val="00B125BF"/>
    <w:rsid w:val="00B14050"/>
    <w:rsid w:val="00B17638"/>
    <w:rsid w:val="00B33EBF"/>
    <w:rsid w:val="00B44D41"/>
    <w:rsid w:val="00B45341"/>
    <w:rsid w:val="00B52499"/>
    <w:rsid w:val="00B57654"/>
    <w:rsid w:val="00B60698"/>
    <w:rsid w:val="00B62BB2"/>
    <w:rsid w:val="00B64915"/>
    <w:rsid w:val="00B64BDD"/>
    <w:rsid w:val="00B66B17"/>
    <w:rsid w:val="00B72E0B"/>
    <w:rsid w:val="00B756E6"/>
    <w:rsid w:val="00B75972"/>
    <w:rsid w:val="00B75D7A"/>
    <w:rsid w:val="00B81734"/>
    <w:rsid w:val="00B82CF9"/>
    <w:rsid w:val="00B9148D"/>
    <w:rsid w:val="00B91F73"/>
    <w:rsid w:val="00B9678A"/>
    <w:rsid w:val="00BA277C"/>
    <w:rsid w:val="00BA3C17"/>
    <w:rsid w:val="00BA47BF"/>
    <w:rsid w:val="00BA6220"/>
    <w:rsid w:val="00BA714B"/>
    <w:rsid w:val="00BB5520"/>
    <w:rsid w:val="00BB743A"/>
    <w:rsid w:val="00BC053F"/>
    <w:rsid w:val="00BC19FB"/>
    <w:rsid w:val="00BC560C"/>
    <w:rsid w:val="00BD4BCD"/>
    <w:rsid w:val="00BD6F91"/>
    <w:rsid w:val="00BE0F4A"/>
    <w:rsid w:val="00BF414B"/>
    <w:rsid w:val="00BF7533"/>
    <w:rsid w:val="00C03B00"/>
    <w:rsid w:val="00C040C3"/>
    <w:rsid w:val="00C1199F"/>
    <w:rsid w:val="00C13D48"/>
    <w:rsid w:val="00C23287"/>
    <w:rsid w:val="00C36068"/>
    <w:rsid w:val="00C43B23"/>
    <w:rsid w:val="00C445D1"/>
    <w:rsid w:val="00C464F3"/>
    <w:rsid w:val="00C514FA"/>
    <w:rsid w:val="00C616A7"/>
    <w:rsid w:val="00C61A7B"/>
    <w:rsid w:val="00C671ED"/>
    <w:rsid w:val="00C702F2"/>
    <w:rsid w:val="00C70D82"/>
    <w:rsid w:val="00C7608D"/>
    <w:rsid w:val="00C77B47"/>
    <w:rsid w:val="00C8754F"/>
    <w:rsid w:val="00C87BF6"/>
    <w:rsid w:val="00CA04B8"/>
    <w:rsid w:val="00CA1145"/>
    <w:rsid w:val="00CA1DDE"/>
    <w:rsid w:val="00CA54D9"/>
    <w:rsid w:val="00CB297D"/>
    <w:rsid w:val="00CC4733"/>
    <w:rsid w:val="00CD6C91"/>
    <w:rsid w:val="00CE23AD"/>
    <w:rsid w:val="00CE5779"/>
    <w:rsid w:val="00CF1CAA"/>
    <w:rsid w:val="00CF1F12"/>
    <w:rsid w:val="00CF38F2"/>
    <w:rsid w:val="00D00B9C"/>
    <w:rsid w:val="00D145E6"/>
    <w:rsid w:val="00D17E76"/>
    <w:rsid w:val="00D21A42"/>
    <w:rsid w:val="00D24907"/>
    <w:rsid w:val="00D2688F"/>
    <w:rsid w:val="00D333C5"/>
    <w:rsid w:val="00D34628"/>
    <w:rsid w:val="00D3621F"/>
    <w:rsid w:val="00D41781"/>
    <w:rsid w:val="00D47065"/>
    <w:rsid w:val="00D50748"/>
    <w:rsid w:val="00D51D32"/>
    <w:rsid w:val="00D54E04"/>
    <w:rsid w:val="00D553B3"/>
    <w:rsid w:val="00D618C0"/>
    <w:rsid w:val="00D734B7"/>
    <w:rsid w:val="00D77B54"/>
    <w:rsid w:val="00D8651D"/>
    <w:rsid w:val="00D91195"/>
    <w:rsid w:val="00D91E3B"/>
    <w:rsid w:val="00D9669D"/>
    <w:rsid w:val="00DA1821"/>
    <w:rsid w:val="00DA75DC"/>
    <w:rsid w:val="00DB5BE1"/>
    <w:rsid w:val="00DB6F0B"/>
    <w:rsid w:val="00DD02EC"/>
    <w:rsid w:val="00DD0C13"/>
    <w:rsid w:val="00DD554C"/>
    <w:rsid w:val="00DD7E3E"/>
    <w:rsid w:val="00DE0309"/>
    <w:rsid w:val="00DE20D0"/>
    <w:rsid w:val="00DE69C3"/>
    <w:rsid w:val="00DF096F"/>
    <w:rsid w:val="00E02046"/>
    <w:rsid w:val="00E06A82"/>
    <w:rsid w:val="00E1623E"/>
    <w:rsid w:val="00E21320"/>
    <w:rsid w:val="00E26963"/>
    <w:rsid w:val="00E32F1E"/>
    <w:rsid w:val="00E33814"/>
    <w:rsid w:val="00E37F27"/>
    <w:rsid w:val="00E46250"/>
    <w:rsid w:val="00E467BE"/>
    <w:rsid w:val="00E46C1D"/>
    <w:rsid w:val="00E47817"/>
    <w:rsid w:val="00E67063"/>
    <w:rsid w:val="00E67584"/>
    <w:rsid w:val="00E6796A"/>
    <w:rsid w:val="00E7410C"/>
    <w:rsid w:val="00E74C42"/>
    <w:rsid w:val="00E7757C"/>
    <w:rsid w:val="00E80850"/>
    <w:rsid w:val="00E84F97"/>
    <w:rsid w:val="00E87913"/>
    <w:rsid w:val="00E91F2C"/>
    <w:rsid w:val="00E91F34"/>
    <w:rsid w:val="00E9441B"/>
    <w:rsid w:val="00EA48B5"/>
    <w:rsid w:val="00EB0C98"/>
    <w:rsid w:val="00EB3340"/>
    <w:rsid w:val="00EB35C1"/>
    <w:rsid w:val="00EB36CC"/>
    <w:rsid w:val="00EC4ED6"/>
    <w:rsid w:val="00ED30AA"/>
    <w:rsid w:val="00EE313E"/>
    <w:rsid w:val="00EE5CFC"/>
    <w:rsid w:val="00EF2460"/>
    <w:rsid w:val="00EF6722"/>
    <w:rsid w:val="00F024AE"/>
    <w:rsid w:val="00F06515"/>
    <w:rsid w:val="00F12273"/>
    <w:rsid w:val="00F12988"/>
    <w:rsid w:val="00F12F35"/>
    <w:rsid w:val="00F14D4D"/>
    <w:rsid w:val="00F25422"/>
    <w:rsid w:val="00F334FF"/>
    <w:rsid w:val="00F46AF9"/>
    <w:rsid w:val="00F500F7"/>
    <w:rsid w:val="00F56B4C"/>
    <w:rsid w:val="00F57A9A"/>
    <w:rsid w:val="00F61F40"/>
    <w:rsid w:val="00F6295A"/>
    <w:rsid w:val="00F7249B"/>
    <w:rsid w:val="00F7313B"/>
    <w:rsid w:val="00F75F46"/>
    <w:rsid w:val="00F76B9A"/>
    <w:rsid w:val="00F7754E"/>
    <w:rsid w:val="00F91054"/>
    <w:rsid w:val="00F91EF6"/>
    <w:rsid w:val="00F91F8D"/>
    <w:rsid w:val="00F94AFB"/>
    <w:rsid w:val="00F95034"/>
    <w:rsid w:val="00FA4715"/>
    <w:rsid w:val="00FB0308"/>
    <w:rsid w:val="00FB1C90"/>
    <w:rsid w:val="00FB73C0"/>
    <w:rsid w:val="00FC4BA1"/>
    <w:rsid w:val="00FC5090"/>
    <w:rsid w:val="00FD6D57"/>
    <w:rsid w:val="00FE12F6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9FE7-00E6-4993-ABEB-27E2C6A7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8125</TotalTime>
  <Pages>13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354</cp:revision>
  <cp:lastPrinted>2021-06-17T06:25:00Z</cp:lastPrinted>
  <dcterms:created xsi:type="dcterms:W3CDTF">2020-09-30T03:25:00Z</dcterms:created>
  <dcterms:modified xsi:type="dcterms:W3CDTF">2021-06-17T06:44:00Z</dcterms:modified>
</cp:coreProperties>
</file>